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5A4E" w14:textId="77777777" w:rsidR="00584FBF" w:rsidRDefault="00000000">
      <w:pPr>
        <w:tabs>
          <w:tab w:val="center" w:pos="4320"/>
          <w:tab w:val="right" w:pos="8695"/>
        </w:tabs>
        <w:spacing w:after="93" w:line="259" w:lineRule="auto"/>
        <w:ind w:left="-5" w:firstLine="0"/>
      </w:pPr>
      <w:r>
        <w:rPr>
          <w:noProof/>
        </w:rPr>
        <w:drawing>
          <wp:inline distT="0" distB="0" distL="0" distR="0" wp14:anchorId="39DAC74F" wp14:editId="191D03DC">
            <wp:extent cx="777240" cy="902208"/>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7"/>
                    <a:stretch>
                      <a:fillRect/>
                    </a:stretch>
                  </pic:blipFill>
                  <pic:spPr>
                    <a:xfrm>
                      <a:off x="0" y="0"/>
                      <a:ext cx="777240" cy="902208"/>
                    </a:xfrm>
                    <a:prstGeom prst="rect">
                      <a:avLst/>
                    </a:prstGeom>
                  </pic:spPr>
                </pic:pic>
              </a:graphicData>
            </a:graphic>
          </wp:inline>
        </w:drawing>
      </w:r>
      <w:r>
        <w:rPr>
          <w:color w:val="000000"/>
        </w:rPr>
        <w:t xml:space="preserve"> </w:t>
      </w:r>
      <w:r>
        <w:rPr>
          <w:color w:val="000000"/>
        </w:rPr>
        <w:tab/>
        <w:t xml:space="preserve"> </w:t>
      </w:r>
      <w:r>
        <w:rPr>
          <w:color w:val="000000"/>
        </w:rPr>
        <w:tab/>
        <w:t xml:space="preserve"> </w:t>
      </w:r>
    </w:p>
    <w:p w14:paraId="6BD44264" w14:textId="77777777" w:rsidR="00584FBF" w:rsidRDefault="00000000">
      <w:pPr>
        <w:spacing w:after="0" w:line="259" w:lineRule="auto"/>
        <w:ind w:left="0" w:firstLine="0"/>
      </w:pPr>
      <w:r>
        <w:rPr>
          <w:sz w:val="36"/>
        </w:rPr>
        <w:t xml:space="preserve"> </w:t>
      </w:r>
    </w:p>
    <w:p w14:paraId="4903F149" w14:textId="77777777" w:rsidR="00584FBF" w:rsidRDefault="00000000">
      <w:pPr>
        <w:spacing w:after="0" w:line="259" w:lineRule="auto"/>
        <w:ind w:left="0" w:firstLine="0"/>
      </w:pPr>
      <w:r>
        <w:rPr>
          <w:sz w:val="28"/>
        </w:rPr>
        <w:t xml:space="preserve">Liaison Statement </w:t>
      </w:r>
    </w:p>
    <w:p w14:paraId="374C5A35" w14:textId="77777777" w:rsidR="00584FBF" w:rsidRDefault="00000000">
      <w:pPr>
        <w:spacing w:after="0" w:line="259" w:lineRule="auto"/>
        <w:ind w:left="6" w:firstLine="0"/>
        <w:jc w:val="center"/>
      </w:pPr>
      <w:r>
        <w:rPr>
          <w:sz w:val="22"/>
        </w:rPr>
        <w:t xml:space="preserve"> </w:t>
      </w:r>
    </w:p>
    <w:tbl>
      <w:tblPr>
        <w:tblStyle w:val="TableGrid"/>
        <w:tblW w:w="8654" w:type="dxa"/>
        <w:tblInd w:w="-14" w:type="dxa"/>
        <w:tblCellMar>
          <w:top w:w="47" w:type="dxa"/>
          <w:left w:w="106" w:type="dxa"/>
          <w:right w:w="115" w:type="dxa"/>
        </w:tblCellMar>
        <w:tblLook w:val="04A0" w:firstRow="1" w:lastRow="0" w:firstColumn="1" w:lastColumn="0" w:noHBand="0" w:noVBand="1"/>
      </w:tblPr>
      <w:tblGrid>
        <w:gridCol w:w="1294"/>
        <w:gridCol w:w="7360"/>
      </w:tblGrid>
      <w:tr w:rsidR="00584FBF" w14:paraId="5D12B81A" w14:textId="77777777">
        <w:trPr>
          <w:trHeight w:val="240"/>
        </w:trPr>
        <w:tc>
          <w:tcPr>
            <w:tcW w:w="1294" w:type="dxa"/>
            <w:tcBorders>
              <w:top w:val="single" w:sz="4" w:space="0" w:color="000000"/>
              <w:left w:val="nil"/>
              <w:bottom w:val="single" w:sz="4" w:space="0" w:color="000000"/>
              <w:right w:val="single" w:sz="4" w:space="0" w:color="000000"/>
            </w:tcBorders>
          </w:tcPr>
          <w:p w14:paraId="072D712F" w14:textId="77777777" w:rsidR="00584FBF" w:rsidRDefault="00000000">
            <w:pPr>
              <w:spacing w:after="0" w:line="259" w:lineRule="auto"/>
              <w:ind w:left="17" w:firstLine="0"/>
            </w:pPr>
            <w:r>
              <w:t xml:space="preserve">To </w:t>
            </w:r>
          </w:p>
        </w:tc>
        <w:tc>
          <w:tcPr>
            <w:tcW w:w="7361" w:type="dxa"/>
            <w:tcBorders>
              <w:top w:val="single" w:sz="4" w:space="0" w:color="000000"/>
              <w:left w:val="single" w:sz="4" w:space="0" w:color="000000"/>
              <w:bottom w:val="single" w:sz="4" w:space="0" w:color="000000"/>
              <w:right w:val="nil"/>
            </w:tcBorders>
          </w:tcPr>
          <w:p w14:paraId="755BC7F3" w14:textId="77777777" w:rsidR="00584FBF" w:rsidRDefault="00000000">
            <w:pPr>
              <w:spacing w:after="0" w:line="259" w:lineRule="auto"/>
              <w:ind w:left="0" w:firstLine="0"/>
            </w:pPr>
            <w:r>
              <w:t xml:space="preserve">3GPP RAN4, 3GPP RAN5, GCF SG, GCF PAG, GSMA TSGAP, CCSA </w:t>
            </w:r>
          </w:p>
        </w:tc>
      </w:tr>
      <w:tr w:rsidR="00584FBF" w14:paraId="6DAFA9E1" w14:textId="77777777">
        <w:trPr>
          <w:trHeight w:val="240"/>
        </w:trPr>
        <w:tc>
          <w:tcPr>
            <w:tcW w:w="1294" w:type="dxa"/>
            <w:tcBorders>
              <w:top w:val="single" w:sz="4" w:space="0" w:color="000000"/>
              <w:left w:val="nil"/>
              <w:bottom w:val="single" w:sz="4" w:space="0" w:color="000000"/>
              <w:right w:val="single" w:sz="4" w:space="0" w:color="000000"/>
            </w:tcBorders>
          </w:tcPr>
          <w:p w14:paraId="322D9CFB" w14:textId="77777777" w:rsidR="00584FBF" w:rsidRDefault="00000000">
            <w:pPr>
              <w:spacing w:after="0" w:line="259" w:lineRule="auto"/>
              <w:ind w:left="17" w:firstLine="0"/>
            </w:pPr>
            <w:r>
              <w:t xml:space="preserve">CC </w:t>
            </w:r>
          </w:p>
        </w:tc>
        <w:tc>
          <w:tcPr>
            <w:tcW w:w="7361" w:type="dxa"/>
            <w:tcBorders>
              <w:top w:val="single" w:sz="4" w:space="0" w:color="000000"/>
              <w:left w:val="single" w:sz="4" w:space="0" w:color="000000"/>
              <w:bottom w:val="single" w:sz="4" w:space="0" w:color="000000"/>
              <w:right w:val="nil"/>
            </w:tcBorders>
          </w:tcPr>
          <w:p w14:paraId="1AEC135D" w14:textId="77777777" w:rsidR="00584FBF" w:rsidRDefault="00000000">
            <w:pPr>
              <w:spacing w:after="0" w:line="259" w:lineRule="auto"/>
              <w:ind w:left="0" w:firstLine="0"/>
            </w:pPr>
            <w:r>
              <w:t xml:space="preserve"> </w:t>
            </w:r>
          </w:p>
        </w:tc>
      </w:tr>
      <w:tr w:rsidR="00584FBF" w14:paraId="27A47C7A" w14:textId="77777777">
        <w:trPr>
          <w:trHeight w:val="240"/>
        </w:trPr>
        <w:tc>
          <w:tcPr>
            <w:tcW w:w="1294" w:type="dxa"/>
            <w:tcBorders>
              <w:top w:val="single" w:sz="4" w:space="0" w:color="000000"/>
              <w:left w:val="nil"/>
              <w:bottom w:val="single" w:sz="4" w:space="0" w:color="000000"/>
              <w:right w:val="single" w:sz="4" w:space="0" w:color="000000"/>
            </w:tcBorders>
          </w:tcPr>
          <w:p w14:paraId="07150771" w14:textId="77777777" w:rsidR="00584FBF" w:rsidRDefault="00000000">
            <w:pPr>
              <w:spacing w:after="0" w:line="259" w:lineRule="auto"/>
              <w:ind w:left="17" w:firstLine="0"/>
            </w:pPr>
            <w:r>
              <w:t xml:space="preserve">Source </w:t>
            </w:r>
          </w:p>
        </w:tc>
        <w:tc>
          <w:tcPr>
            <w:tcW w:w="7361" w:type="dxa"/>
            <w:tcBorders>
              <w:top w:val="single" w:sz="4" w:space="0" w:color="000000"/>
              <w:left w:val="single" w:sz="4" w:space="0" w:color="000000"/>
              <w:bottom w:val="single" w:sz="4" w:space="0" w:color="000000"/>
              <w:right w:val="nil"/>
            </w:tcBorders>
          </w:tcPr>
          <w:p w14:paraId="4CCB2057" w14:textId="77777777" w:rsidR="00584FBF" w:rsidRDefault="00000000">
            <w:pPr>
              <w:spacing w:after="0" w:line="259" w:lineRule="auto"/>
              <w:ind w:left="0" w:firstLine="0"/>
            </w:pPr>
            <w:r>
              <w:t xml:space="preserve">CTIA Certification OTA Working Group </w:t>
            </w:r>
          </w:p>
        </w:tc>
      </w:tr>
      <w:tr w:rsidR="00584FBF" w14:paraId="1F51B9F9" w14:textId="77777777">
        <w:trPr>
          <w:trHeight w:val="240"/>
        </w:trPr>
        <w:tc>
          <w:tcPr>
            <w:tcW w:w="1294" w:type="dxa"/>
            <w:tcBorders>
              <w:top w:val="single" w:sz="4" w:space="0" w:color="000000"/>
              <w:left w:val="nil"/>
              <w:bottom w:val="single" w:sz="4" w:space="0" w:color="000000"/>
              <w:right w:val="single" w:sz="4" w:space="0" w:color="000000"/>
            </w:tcBorders>
          </w:tcPr>
          <w:p w14:paraId="6C482A1C" w14:textId="77777777" w:rsidR="00584FBF" w:rsidRDefault="00000000">
            <w:pPr>
              <w:spacing w:after="0" w:line="259" w:lineRule="auto"/>
              <w:ind w:left="17" w:firstLine="0"/>
            </w:pPr>
            <w:r>
              <w:t xml:space="preserve">Subject </w:t>
            </w:r>
          </w:p>
        </w:tc>
        <w:tc>
          <w:tcPr>
            <w:tcW w:w="7361" w:type="dxa"/>
            <w:tcBorders>
              <w:top w:val="single" w:sz="4" w:space="0" w:color="000000"/>
              <w:left w:val="single" w:sz="4" w:space="0" w:color="000000"/>
              <w:bottom w:val="single" w:sz="4" w:space="0" w:color="000000"/>
              <w:right w:val="nil"/>
            </w:tcBorders>
          </w:tcPr>
          <w:p w14:paraId="2784738D" w14:textId="77777777" w:rsidR="00584FBF" w:rsidRDefault="00000000">
            <w:pPr>
              <w:spacing w:after="0" w:line="259" w:lineRule="auto"/>
              <w:ind w:left="0" w:firstLine="0"/>
            </w:pPr>
            <w:r>
              <w:t xml:space="preserve">LS on CTIA Certification OTA Performance Test Plan Version 5.0 Publication </w:t>
            </w:r>
          </w:p>
        </w:tc>
      </w:tr>
      <w:tr w:rsidR="00584FBF" w14:paraId="2160B004" w14:textId="77777777">
        <w:trPr>
          <w:trHeight w:val="240"/>
        </w:trPr>
        <w:tc>
          <w:tcPr>
            <w:tcW w:w="1294" w:type="dxa"/>
            <w:tcBorders>
              <w:top w:val="single" w:sz="4" w:space="0" w:color="000000"/>
              <w:left w:val="nil"/>
              <w:bottom w:val="single" w:sz="4" w:space="0" w:color="000000"/>
              <w:right w:val="single" w:sz="4" w:space="0" w:color="000000"/>
            </w:tcBorders>
          </w:tcPr>
          <w:p w14:paraId="1D583F74" w14:textId="77777777" w:rsidR="00584FBF" w:rsidRDefault="00000000">
            <w:pPr>
              <w:spacing w:after="0" w:line="259" w:lineRule="auto"/>
              <w:ind w:left="17" w:firstLine="0"/>
            </w:pPr>
            <w:r>
              <w:t xml:space="preserve">Date </w:t>
            </w:r>
          </w:p>
        </w:tc>
        <w:tc>
          <w:tcPr>
            <w:tcW w:w="7361" w:type="dxa"/>
            <w:tcBorders>
              <w:top w:val="single" w:sz="4" w:space="0" w:color="000000"/>
              <w:left w:val="single" w:sz="4" w:space="0" w:color="000000"/>
              <w:bottom w:val="single" w:sz="4" w:space="0" w:color="000000"/>
              <w:right w:val="nil"/>
            </w:tcBorders>
          </w:tcPr>
          <w:p w14:paraId="5D870F3E" w14:textId="77777777" w:rsidR="00584FBF" w:rsidRDefault="00000000">
            <w:pPr>
              <w:spacing w:after="0" w:line="259" w:lineRule="auto"/>
              <w:ind w:left="0" w:firstLine="0"/>
            </w:pPr>
            <w:r>
              <w:t xml:space="preserve">16 February 2023 </w:t>
            </w:r>
          </w:p>
        </w:tc>
      </w:tr>
    </w:tbl>
    <w:p w14:paraId="154D51E9" w14:textId="77777777" w:rsidR="00584FBF" w:rsidRDefault="00000000">
      <w:pPr>
        <w:pStyle w:val="Heading1"/>
        <w:ind w:left="-5"/>
      </w:pPr>
      <w:r>
        <w:t xml:space="preserve">Introduction </w:t>
      </w:r>
    </w:p>
    <w:p w14:paraId="524C23EC" w14:textId="77777777" w:rsidR="00584FBF" w:rsidRDefault="00000000">
      <w:pPr>
        <w:spacing w:after="285" w:line="259" w:lineRule="auto"/>
        <w:ind w:left="-29" w:firstLine="0"/>
      </w:pPr>
      <w:r>
        <w:rPr>
          <w:rFonts w:ascii="Calibri" w:eastAsia="Calibri" w:hAnsi="Calibri" w:cs="Calibri"/>
          <w:noProof/>
          <w:color w:val="000000"/>
          <w:sz w:val="22"/>
        </w:rPr>
        <mc:AlternateContent>
          <mc:Choice Requires="wpg">
            <w:drawing>
              <wp:inline distT="0" distB="0" distL="0" distR="0" wp14:anchorId="0929C074" wp14:editId="21C8D817">
                <wp:extent cx="5522976" cy="6096"/>
                <wp:effectExtent l="0" t="0" r="0" b="0"/>
                <wp:docPr id="4679" name="Group 4679"/>
                <wp:cNvGraphicFramePr/>
                <a:graphic xmlns:a="http://schemas.openxmlformats.org/drawingml/2006/main">
                  <a:graphicData uri="http://schemas.microsoft.com/office/word/2010/wordprocessingGroup">
                    <wpg:wgp>
                      <wpg:cNvGrpSpPr/>
                      <wpg:grpSpPr>
                        <a:xfrm>
                          <a:off x="0" y="0"/>
                          <a:ext cx="5522976" cy="6096"/>
                          <a:chOff x="0" y="0"/>
                          <a:chExt cx="5522976" cy="6096"/>
                        </a:xfrm>
                      </wpg:grpSpPr>
                      <wps:wsp>
                        <wps:cNvPr id="5031" name="Shape 5031"/>
                        <wps:cNvSpPr/>
                        <wps:spPr>
                          <a:xfrm>
                            <a:off x="0" y="0"/>
                            <a:ext cx="5522976" cy="9144"/>
                          </a:xfrm>
                          <a:custGeom>
                            <a:avLst/>
                            <a:gdLst/>
                            <a:ahLst/>
                            <a:cxnLst/>
                            <a:rect l="0" t="0" r="0" b="0"/>
                            <a:pathLst>
                              <a:path w="5522976" h="9144">
                                <a:moveTo>
                                  <a:pt x="0" y="0"/>
                                </a:moveTo>
                                <a:lnTo>
                                  <a:pt x="5522976" y="0"/>
                                </a:lnTo>
                                <a:lnTo>
                                  <a:pt x="552297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679" style="width:434.88pt;height:0.480011pt;mso-position-horizontal-relative:char;mso-position-vertical-relative:line" coordsize="55229,60">
                <v:shape id="Shape 5032" style="position:absolute;width:55229;height:91;left:0;top:0;" coordsize="5522976,9144" path="m0,0l5522976,0l5522976,9144l0,9144l0,0">
                  <v:stroke weight="0pt" endcap="flat" joinstyle="miter" miterlimit="10" on="false" color="#000000" opacity="0"/>
                  <v:fill on="true" color="#000000"/>
                </v:shape>
              </v:group>
            </w:pict>
          </mc:Fallback>
        </mc:AlternateContent>
      </w:r>
    </w:p>
    <w:p w14:paraId="4E0AEB20" w14:textId="77777777" w:rsidR="00584FBF" w:rsidRDefault="00000000">
      <w:pPr>
        <w:spacing w:after="308"/>
        <w:ind w:right="25"/>
      </w:pPr>
      <w:r>
        <w:t xml:space="preserve">CTIA Certification has released the Test Plan for Wireless Device Over-the-Air Performance Version 5.0 in December 2022.  </w:t>
      </w:r>
    </w:p>
    <w:p w14:paraId="13EB1507" w14:textId="77777777" w:rsidR="00584FBF" w:rsidRDefault="00000000">
      <w:pPr>
        <w:pStyle w:val="Heading1"/>
        <w:ind w:left="-5"/>
      </w:pPr>
      <w:r>
        <w:t xml:space="preserve">Discussion </w:t>
      </w:r>
    </w:p>
    <w:p w14:paraId="3C925E52" w14:textId="77777777" w:rsidR="00584FBF" w:rsidRDefault="00000000">
      <w:pPr>
        <w:spacing w:after="165" w:line="259" w:lineRule="auto"/>
        <w:ind w:left="-29" w:firstLine="0"/>
      </w:pPr>
      <w:r>
        <w:rPr>
          <w:rFonts w:ascii="Calibri" w:eastAsia="Calibri" w:hAnsi="Calibri" w:cs="Calibri"/>
          <w:noProof/>
          <w:color w:val="000000"/>
          <w:sz w:val="22"/>
        </w:rPr>
        <mc:AlternateContent>
          <mc:Choice Requires="wpg">
            <w:drawing>
              <wp:inline distT="0" distB="0" distL="0" distR="0" wp14:anchorId="3116BBCE" wp14:editId="502F9252">
                <wp:extent cx="5522976" cy="6096"/>
                <wp:effectExtent l="0" t="0" r="0" b="0"/>
                <wp:docPr id="4680" name="Group 4680"/>
                <wp:cNvGraphicFramePr/>
                <a:graphic xmlns:a="http://schemas.openxmlformats.org/drawingml/2006/main">
                  <a:graphicData uri="http://schemas.microsoft.com/office/word/2010/wordprocessingGroup">
                    <wpg:wgp>
                      <wpg:cNvGrpSpPr/>
                      <wpg:grpSpPr>
                        <a:xfrm>
                          <a:off x="0" y="0"/>
                          <a:ext cx="5522976" cy="6096"/>
                          <a:chOff x="0" y="0"/>
                          <a:chExt cx="5522976" cy="6096"/>
                        </a:xfrm>
                      </wpg:grpSpPr>
                      <wps:wsp>
                        <wps:cNvPr id="5033" name="Shape 5033"/>
                        <wps:cNvSpPr/>
                        <wps:spPr>
                          <a:xfrm>
                            <a:off x="0" y="0"/>
                            <a:ext cx="5522976" cy="9144"/>
                          </a:xfrm>
                          <a:custGeom>
                            <a:avLst/>
                            <a:gdLst/>
                            <a:ahLst/>
                            <a:cxnLst/>
                            <a:rect l="0" t="0" r="0" b="0"/>
                            <a:pathLst>
                              <a:path w="5522976" h="9144">
                                <a:moveTo>
                                  <a:pt x="0" y="0"/>
                                </a:moveTo>
                                <a:lnTo>
                                  <a:pt x="5522976" y="0"/>
                                </a:lnTo>
                                <a:lnTo>
                                  <a:pt x="552297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680" style="width:434.88pt;height:0.47998pt;mso-position-horizontal-relative:char;mso-position-vertical-relative:line" coordsize="55229,60">
                <v:shape id="Shape 5034" style="position:absolute;width:55229;height:91;left:0;top:0;" coordsize="5522976,9144" path="m0,0l5522976,0l5522976,9144l0,9144l0,0">
                  <v:stroke weight="0pt" endcap="flat" joinstyle="miter" miterlimit="10" on="false" color="#000000" opacity="0"/>
                  <v:fill on="true" color="#000000"/>
                </v:shape>
              </v:group>
            </w:pict>
          </mc:Fallback>
        </mc:AlternateContent>
      </w:r>
    </w:p>
    <w:p w14:paraId="56395325" w14:textId="77777777" w:rsidR="00584FBF" w:rsidRDefault="00000000">
      <w:pPr>
        <w:ind w:right="25"/>
      </w:pPr>
      <w:r>
        <w:t xml:space="preserve">One year ago, the restructured OTA Test Plan Version 4.0 was released to support the expansion of the CTIA Certification OTA test scope to accommodate new airlink technologies, new operating bands, new test methodologies, new device types, new phantoms, etc.  </w:t>
      </w:r>
    </w:p>
    <w:p w14:paraId="703786BC" w14:textId="77777777" w:rsidR="00584FBF" w:rsidRDefault="00000000">
      <w:pPr>
        <w:spacing w:after="0" w:line="259" w:lineRule="auto"/>
        <w:ind w:left="0" w:firstLine="0"/>
      </w:pPr>
      <w:r>
        <w:t xml:space="preserve"> </w:t>
      </w:r>
    </w:p>
    <w:p w14:paraId="1D38C167" w14:textId="77777777" w:rsidR="00584FBF" w:rsidRDefault="00000000">
      <w:pPr>
        <w:ind w:right="25"/>
      </w:pPr>
      <w:r>
        <w:t xml:space="preserve">CTIA Certification is pleased to announce that the next major revision of the Test Plan for Wireless Device Over-the-Air Performance Version 5.0 which include the following documents was released in December 2022 (available to download at </w:t>
      </w:r>
      <w:r>
        <w:rPr>
          <w:color w:val="0000FF"/>
          <w:u w:val="single" w:color="0000FF"/>
        </w:rPr>
        <w:t>https://ctiacertification.org/test-plans/)</w:t>
      </w:r>
      <w:r>
        <w:t xml:space="preserve">: </w:t>
      </w:r>
    </w:p>
    <w:tbl>
      <w:tblPr>
        <w:tblStyle w:val="TableGrid"/>
        <w:tblW w:w="7987" w:type="dxa"/>
        <w:tblInd w:w="12" w:type="dxa"/>
        <w:tblCellMar>
          <w:left w:w="64" w:type="dxa"/>
          <w:right w:w="60" w:type="dxa"/>
        </w:tblCellMar>
        <w:tblLook w:val="04A0" w:firstRow="1" w:lastRow="0" w:firstColumn="1" w:lastColumn="0" w:noHBand="0" w:noVBand="1"/>
      </w:tblPr>
      <w:tblGrid>
        <w:gridCol w:w="2211"/>
        <w:gridCol w:w="5776"/>
      </w:tblGrid>
      <w:tr w:rsidR="00584FBF" w14:paraId="78240A00" w14:textId="77777777">
        <w:trPr>
          <w:trHeight w:val="275"/>
        </w:trPr>
        <w:tc>
          <w:tcPr>
            <w:tcW w:w="7987" w:type="dxa"/>
            <w:gridSpan w:val="2"/>
            <w:tcBorders>
              <w:top w:val="single" w:sz="12" w:space="0" w:color="FFFFFF"/>
              <w:left w:val="single" w:sz="8" w:space="0" w:color="FFFFFF"/>
              <w:bottom w:val="single" w:sz="29" w:space="0" w:color="FFFFFF"/>
              <w:right w:val="nil"/>
            </w:tcBorders>
            <w:shd w:val="clear" w:color="auto" w:fill="0396A6"/>
          </w:tcPr>
          <w:p w14:paraId="25603D7F" w14:textId="77777777" w:rsidR="00584FBF" w:rsidRDefault="00000000">
            <w:pPr>
              <w:spacing w:after="0" w:line="259" w:lineRule="auto"/>
              <w:ind w:left="13" w:firstLine="0"/>
            </w:pPr>
            <w:r>
              <w:t xml:space="preserve">Test Plan for Wireless Device Over-the-Air Performance </w:t>
            </w:r>
          </w:p>
        </w:tc>
      </w:tr>
      <w:tr w:rsidR="00584FBF" w14:paraId="70A58FB7" w14:textId="77777777">
        <w:trPr>
          <w:trHeight w:val="283"/>
        </w:trPr>
        <w:tc>
          <w:tcPr>
            <w:tcW w:w="2211" w:type="dxa"/>
            <w:tcBorders>
              <w:top w:val="single" w:sz="29" w:space="0" w:color="FFFFFF"/>
              <w:left w:val="single" w:sz="8" w:space="0" w:color="FFFFFF"/>
              <w:bottom w:val="single" w:sz="12" w:space="0" w:color="FFFFFF"/>
              <w:right w:val="single" w:sz="8" w:space="0" w:color="FFFFFF"/>
            </w:tcBorders>
            <w:shd w:val="clear" w:color="auto" w:fill="0396A6"/>
          </w:tcPr>
          <w:p w14:paraId="19A08C2D" w14:textId="77777777" w:rsidR="00584FBF" w:rsidRDefault="00000000">
            <w:pPr>
              <w:spacing w:after="0" w:line="259" w:lineRule="auto"/>
              <w:ind w:left="13" w:firstLine="0"/>
            </w:pPr>
            <w:r>
              <w:t xml:space="preserve">Document Number </w:t>
            </w:r>
          </w:p>
        </w:tc>
        <w:tc>
          <w:tcPr>
            <w:tcW w:w="5776" w:type="dxa"/>
            <w:tcBorders>
              <w:top w:val="single" w:sz="29" w:space="0" w:color="FFFFFF"/>
              <w:left w:val="single" w:sz="8" w:space="0" w:color="FFFFFF"/>
              <w:bottom w:val="single" w:sz="12" w:space="0" w:color="FFFFFF"/>
              <w:right w:val="nil"/>
            </w:tcBorders>
            <w:shd w:val="clear" w:color="auto" w:fill="CBDDE1"/>
          </w:tcPr>
          <w:p w14:paraId="3F2E5CA9" w14:textId="77777777" w:rsidR="00584FBF" w:rsidRDefault="00000000">
            <w:pPr>
              <w:spacing w:after="0" w:line="259" w:lineRule="auto"/>
              <w:ind w:left="0" w:firstLine="0"/>
            </w:pPr>
            <w:r>
              <w:t xml:space="preserve">Document Name </w:t>
            </w:r>
          </w:p>
        </w:tc>
      </w:tr>
      <w:tr w:rsidR="00584FBF" w14:paraId="62BB2FE4" w14:textId="77777777">
        <w:trPr>
          <w:trHeight w:val="262"/>
        </w:trPr>
        <w:tc>
          <w:tcPr>
            <w:tcW w:w="2211" w:type="dxa"/>
            <w:tcBorders>
              <w:top w:val="single" w:sz="12" w:space="0" w:color="FFFFFF"/>
              <w:left w:val="single" w:sz="8" w:space="0" w:color="FFFFFF"/>
              <w:bottom w:val="single" w:sz="12" w:space="0" w:color="FFFFFF"/>
              <w:right w:val="single" w:sz="8" w:space="0" w:color="FFFFFF"/>
            </w:tcBorders>
            <w:shd w:val="clear" w:color="auto" w:fill="0396A6"/>
          </w:tcPr>
          <w:p w14:paraId="1A8754E5" w14:textId="77777777" w:rsidR="00584FBF" w:rsidRDefault="00000000">
            <w:pPr>
              <w:spacing w:after="0" w:line="259" w:lineRule="auto"/>
              <w:ind w:left="13" w:firstLine="0"/>
            </w:pPr>
            <w:r>
              <w:t xml:space="preserve">CTIA 01.01 </w:t>
            </w:r>
          </w:p>
        </w:tc>
        <w:tc>
          <w:tcPr>
            <w:tcW w:w="5776" w:type="dxa"/>
            <w:tcBorders>
              <w:top w:val="single" w:sz="12" w:space="0" w:color="FFFFFF"/>
              <w:left w:val="single" w:sz="8" w:space="0" w:color="FFFFFF"/>
              <w:bottom w:val="single" w:sz="12" w:space="0" w:color="FFFFFF"/>
              <w:right w:val="nil"/>
            </w:tcBorders>
            <w:shd w:val="clear" w:color="auto" w:fill="E7EFF1"/>
          </w:tcPr>
          <w:p w14:paraId="54D0A0F1" w14:textId="77777777" w:rsidR="00584FBF" w:rsidRDefault="00000000">
            <w:pPr>
              <w:spacing w:after="0" w:line="259" w:lineRule="auto"/>
              <w:ind w:left="0" w:firstLine="0"/>
            </w:pPr>
            <w:r>
              <w:t xml:space="preserve">Test Scope, Requirements, and Applicability  </w:t>
            </w:r>
          </w:p>
        </w:tc>
      </w:tr>
      <w:tr w:rsidR="00584FBF" w14:paraId="1C0142DC" w14:textId="77777777">
        <w:trPr>
          <w:trHeight w:val="259"/>
        </w:trPr>
        <w:tc>
          <w:tcPr>
            <w:tcW w:w="2211" w:type="dxa"/>
            <w:tcBorders>
              <w:top w:val="single" w:sz="12" w:space="0" w:color="FFFFFF"/>
              <w:left w:val="single" w:sz="8" w:space="0" w:color="FFFFFF"/>
              <w:bottom w:val="single" w:sz="12" w:space="0" w:color="FFFFFF"/>
              <w:right w:val="single" w:sz="8" w:space="0" w:color="FFFFFF"/>
            </w:tcBorders>
            <w:shd w:val="clear" w:color="auto" w:fill="0396A6"/>
          </w:tcPr>
          <w:p w14:paraId="42291EB6" w14:textId="77777777" w:rsidR="00584FBF" w:rsidRDefault="00000000">
            <w:pPr>
              <w:spacing w:after="0" w:line="259" w:lineRule="auto"/>
              <w:ind w:left="13" w:firstLine="0"/>
            </w:pPr>
            <w:r>
              <w:t xml:space="preserve">CTIA 01.02 </w:t>
            </w:r>
          </w:p>
        </w:tc>
        <w:tc>
          <w:tcPr>
            <w:tcW w:w="5776" w:type="dxa"/>
            <w:tcBorders>
              <w:top w:val="single" w:sz="12" w:space="0" w:color="FFFFFF"/>
              <w:left w:val="single" w:sz="8" w:space="0" w:color="FFFFFF"/>
              <w:bottom w:val="single" w:sz="12" w:space="0" w:color="FFFFFF"/>
              <w:right w:val="nil"/>
            </w:tcBorders>
            <w:shd w:val="clear" w:color="auto" w:fill="CBDDE1"/>
          </w:tcPr>
          <w:p w14:paraId="3E8C00A3" w14:textId="77777777" w:rsidR="00584FBF" w:rsidRDefault="00000000">
            <w:pPr>
              <w:spacing w:after="0" w:line="259" w:lineRule="auto"/>
              <w:ind w:left="0" w:firstLine="0"/>
            </w:pPr>
            <w:r>
              <w:t xml:space="preserve">Operator Priority List (to be published prior to enforcement) </w:t>
            </w:r>
          </w:p>
        </w:tc>
      </w:tr>
      <w:tr w:rsidR="00584FBF" w14:paraId="618F0398" w14:textId="77777777">
        <w:trPr>
          <w:trHeight w:val="262"/>
        </w:trPr>
        <w:tc>
          <w:tcPr>
            <w:tcW w:w="2211" w:type="dxa"/>
            <w:tcBorders>
              <w:top w:val="single" w:sz="12" w:space="0" w:color="FFFFFF"/>
              <w:left w:val="single" w:sz="8" w:space="0" w:color="FFFFFF"/>
              <w:bottom w:val="single" w:sz="12" w:space="0" w:color="FFFFFF"/>
              <w:right w:val="single" w:sz="8" w:space="0" w:color="FFFFFF"/>
            </w:tcBorders>
            <w:shd w:val="clear" w:color="auto" w:fill="0396A6"/>
          </w:tcPr>
          <w:p w14:paraId="776EBCFF" w14:textId="77777777" w:rsidR="00584FBF" w:rsidRDefault="00000000">
            <w:pPr>
              <w:spacing w:after="0" w:line="259" w:lineRule="auto"/>
              <w:ind w:left="13" w:firstLine="0"/>
            </w:pPr>
            <w:r>
              <w:t xml:space="preserve">CTIA 01.03 </w:t>
            </w:r>
          </w:p>
        </w:tc>
        <w:tc>
          <w:tcPr>
            <w:tcW w:w="5776" w:type="dxa"/>
            <w:tcBorders>
              <w:top w:val="single" w:sz="12" w:space="0" w:color="FFFFFF"/>
              <w:left w:val="single" w:sz="8" w:space="0" w:color="FFFFFF"/>
              <w:bottom w:val="single" w:sz="12" w:space="0" w:color="FFFFFF"/>
              <w:right w:val="nil"/>
            </w:tcBorders>
            <w:shd w:val="clear" w:color="auto" w:fill="E7EFF1"/>
          </w:tcPr>
          <w:p w14:paraId="6E5582FD" w14:textId="77777777" w:rsidR="00584FBF" w:rsidRDefault="00000000">
            <w:pPr>
              <w:spacing w:after="0" w:line="259" w:lineRule="auto"/>
              <w:ind w:left="0" w:firstLine="0"/>
            </w:pPr>
            <w:r>
              <w:t xml:space="preserve">Normative Reporting Tables </w:t>
            </w:r>
          </w:p>
        </w:tc>
      </w:tr>
      <w:tr w:rsidR="00584FBF" w14:paraId="08FD0A0F" w14:textId="77777777">
        <w:trPr>
          <w:trHeight w:val="300"/>
        </w:trPr>
        <w:tc>
          <w:tcPr>
            <w:tcW w:w="2211" w:type="dxa"/>
            <w:tcBorders>
              <w:top w:val="single" w:sz="12" w:space="0" w:color="FFFFFF"/>
              <w:left w:val="single" w:sz="8" w:space="0" w:color="FFFFFF"/>
              <w:bottom w:val="double" w:sz="12" w:space="0" w:color="FFFFFF"/>
              <w:right w:val="single" w:sz="8" w:space="0" w:color="FFFFFF"/>
            </w:tcBorders>
            <w:shd w:val="clear" w:color="auto" w:fill="0396A6"/>
          </w:tcPr>
          <w:p w14:paraId="4689B669" w14:textId="77777777" w:rsidR="00584FBF" w:rsidRDefault="00000000">
            <w:pPr>
              <w:spacing w:after="0" w:line="259" w:lineRule="auto"/>
              <w:ind w:left="13" w:firstLine="0"/>
            </w:pPr>
            <w:r>
              <w:t xml:space="preserve">CTIA 01.04 </w:t>
            </w:r>
          </w:p>
        </w:tc>
        <w:tc>
          <w:tcPr>
            <w:tcW w:w="5776" w:type="dxa"/>
            <w:tcBorders>
              <w:top w:val="single" w:sz="12" w:space="0" w:color="FFFFFF"/>
              <w:left w:val="single" w:sz="8" w:space="0" w:color="FFFFFF"/>
              <w:bottom w:val="double" w:sz="12" w:space="0" w:color="FFFFFF"/>
              <w:right w:val="nil"/>
            </w:tcBorders>
            <w:shd w:val="clear" w:color="auto" w:fill="CBDDE1"/>
          </w:tcPr>
          <w:p w14:paraId="2C27ABF8" w14:textId="77777777" w:rsidR="00584FBF" w:rsidRDefault="00000000">
            <w:pPr>
              <w:spacing w:after="0" w:line="259" w:lineRule="auto"/>
              <w:ind w:left="0" w:firstLine="0"/>
            </w:pPr>
            <w:r>
              <w:t xml:space="preserve">Informative Reporting Tables </w:t>
            </w:r>
          </w:p>
        </w:tc>
      </w:tr>
      <w:tr w:rsidR="00584FBF" w14:paraId="0C79552B" w14:textId="77777777">
        <w:trPr>
          <w:trHeight w:val="300"/>
        </w:trPr>
        <w:tc>
          <w:tcPr>
            <w:tcW w:w="2211" w:type="dxa"/>
            <w:tcBorders>
              <w:top w:val="double" w:sz="12" w:space="0" w:color="FFFFFF"/>
              <w:left w:val="single" w:sz="8" w:space="0" w:color="FFFFFF"/>
              <w:bottom w:val="single" w:sz="12" w:space="0" w:color="FFFFFF"/>
              <w:right w:val="single" w:sz="8" w:space="0" w:color="FFFFFF"/>
            </w:tcBorders>
            <w:shd w:val="clear" w:color="auto" w:fill="0396A6"/>
          </w:tcPr>
          <w:p w14:paraId="6E77A76E" w14:textId="77777777" w:rsidR="00584FBF" w:rsidRDefault="00000000">
            <w:pPr>
              <w:spacing w:after="175" w:line="259" w:lineRule="auto"/>
              <w:ind w:left="13" w:firstLine="0"/>
            </w:pPr>
            <w:r>
              <w:rPr>
                <w:sz w:val="4"/>
              </w:rPr>
              <w:t xml:space="preserve"> </w:t>
            </w:r>
          </w:p>
          <w:p w14:paraId="7F5F19D3" w14:textId="77777777" w:rsidR="00584FBF" w:rsidRDefault="00000000">
            <w:pPr>
              <w:spacing w:after="0" w:line="259" w:lineRule="auto"/>
              <w:ind w:left="13" w:firstLine="0"/>
            </w:pPr>
            <w:r>
              <w:t xml:space="preserve">CTIA 01.20 </w:t>
            </w:r>
          </w:p>
        </w:tc>
        <w:tc>
          <w:tcPr>
            <w:tcW w:w="5776" w:type="dxa"/>
            <w:tcBorders>
              <w:top w:val="double" w:sz="12" w:space="0" w:color="FFFFFF"/>
              <w:left w:val="single" w:sz="8" w:space="0" w:color="FFFFFF"/>
              <w:bottom w:val="single" w:sz="12" w:space="0" w:color="FFFFFF"/>
              <w:right w:val="nil"/>
            </w:tcBorders>
            <w:shd w:val="clear" w:color="auto" w:fill="E7EFF1"/>
          </w:tcPr>
          <w:p w14:paraId="7E6E9F05" w14:textId="77777777" w:rsidR="00584FBF" w:rsidRDefault="00000000">
            <w:pPr>
              <w:spacing w:after="175" w:line="259" w:lineRule="auto"/>
              <w:ind w:left="0" w:firstLine="0"/>
            </w:pPr>
            <w:r>
              <w:rPr>
                <w:sz w:val="4"/>
              </w:rPr>
              <w:t xml:space="preserve"> </w:t>
            </w:r>
          </w:p>
          <w:p w14:paraId="74D78E41" w14:textId="77777777" w:rsidR="00584FBF" w:rsidRDefault="00000000">
            <w:pPr>
              <w:spacing w:after="0" w:line="259" w:lineRule="auto"/>
              <w:ind w:left="0" w:firstLine="0"/>
            </w:pPr>
            <w:r>
              <w:t xml:space="preserve">Test Methodology, SISO, Anechoic Chamber </w:t>
            </w:r>
          </w:p>
        </w:tc>
      </w:tr>
      <w:tr w:rsidR="00584FBF" w14:paraId="68EE3438" w14:textId="77777777">
        <w:trPr>
          <w:trHeight w:val="262"/>
        </w:trPr>
        <w:tc>
          <w:tcPr>
            <w:tcW w:w="2211" w:type="dxa"/>
            <w:tcBorders>
              <w:top w:val="single" w:sz="12" w:space="0" w:color="FFFFFF"/>
              <w:left w:val="single" w:sz="8" w:space="0" w:color="FFFFFF"/>
              <w:bottom w:val="single" w:sz="12" w:space="0" w:color="FFFFFF"/>
              <w:right w:val="single" w:sz="8" w:space="0" w:color="FFFFFF"/>
            </w:tcBorders>
            <w:shd w:val="clear" w:color="auto" w:fill="0396A6"/>
          </w:tcPr>
          <w:p w14:paraId="25C50859" w14:textId="77777777" w:rsidR="00584FBF" w:rsidRDefault="00000000">
            <w:pPr>
              <w:spacing w:after="0" w:line="259" w:lineRule="auto"/>
              <w:ind w:left="13" w:firstLine="0"/>
            </w:pPr>
            <w:r>
              <w:t xml:space="preserve">CTIA 01.21 </w:t>
            </w:r>
          </w:p>
        </w:tc>
        <w:tc>
          <w:tcPr>
            <w:tcW w:w="5776" w:type="dxa"/>
            <w:tcBorders>
              <w:top w:val="single" w:sz="12" w:space="0" w:color="FFFFFF"/>
              <w:left w:val="single" w:sz="8" w:space="0" w:color="FFFFFF"/>
              <w:bottom w:val="single" w:sz="12" w:space="0" w:color="FFFFFF"/>
              <w:right w:val="nil"/>
            </w:tcBorders>
            <w:shd w:val="clear" w:color="auto" w:fill="CBDDE1"/>
          </w:tcPr>
          <w:p w14:paraId="12DDFAE1" w14:textId="77777777" w:rsidR="00584FBF" w:rsidRDefault="00000000">
            <w:pPr>
              <w:spacing w:after="0" w:line="259" w:lineRule="auto"/>
              <w:ind w:left="0" w:firstLine="0"/>
            </w:pPr>
            <w:r>
              <w:t xml:space="preserve">Test Methodology, SISO, Reverberation Chamber </w:t>
            </w:r>
          </w:p>
        </w:tc>
      </w:tr>
      <w:tr w:rsidR="00584FBF" w14:paraId="7F36CD57" w14:textId="77777777">
        <w:trPr>
          <w:trHeight w:val="259"/>
        </w:trPr>
        <w:tc>
          <w:tcPr>
            <w:tcW w:w="2211" w:type="dxa"/>
            <w:tcBorders>
              <w:top w:val="single" w:sz="12" w:space="0" w:color="FFFFFF"/>
              <w:left w:val="single" w:sz="8" w:space="0" w:color="FFFFFF"/>
              <w:bottom w:val="single" w:sz="12" w:space="0" w:color="FFFFFF"/>
              <w:right w:val="single" w:sz="8" w:space="0" w:color="FFFFFF"/>
            </w:tcBorders>
            <w:shd w:val="clear" w:color="auto" w:fill="0396A6"/>
          </w:tcPr>
          <w:p w14:paraId="1556482D" w14:textId="77777777" w:rsidR="00584FBF" w:rsidRDefault="00000000">
            <w:pPr>
              <w:spacing w:after="0" w:line="259" w:lineRule="auto"/>
              <w:ind w:left="13" w:firstLine="0"/>
            </w:pPr>
            <w:r>
              <w:t xml:space="preserve">CTIA 01.22 </w:t>
            </w:r>
          </w:p>
        </w:tc>
        <w:tc>
          <w:tcPr>
            <w:tcW w:w="5776" w:type="dxa"/>
            <w:tcBorders>
              <w:top w:val="single" w:sz="12" w:space="0" w:color="FFFFFF"/>
              <w:left w:val="single" w:sz="8" w:space="0" w:color="FFFFFF"/>
              <w:bottom w:val="single" w:sz="12" w:space="0" w:color="FFFFFF"/>
              <w:right w:val="nil"/>
            </w:tcBorders>
            <w:shd w:val="clear" w:color="auto" w:fill="E7EFF1"/>
          </w:tcPr>
          <w:p w14:paraId="2A1B952E" w14:textId="77777777" w:rsidR="00584FBF" w:rsidRDefault="00000000">
            <w:pPr>
              <w:spacing w:after="0" w:line="259" w:lineRule="auto"/>
              <w:ind w:left="0" w:firstLine="0"/>
            </w:pPr>
            <w:r>
              <w:t xml:space="preserve">Test Methodology, SISO, Millimeter Wave </w:t>
            </w:r>
          </w:p>
        </w:tc>
      </w:tr>
      <w:tr w:rsidR="00584FBF" w14:paraId="6CAF8006" w14:textId="77777777">
        <w:trPr>
          <w:trHeight w:val="492"/>
        </w:trPr>
        <w:tc>
          <w:tcPr>
            <w:tcW w:w="2211" w:type="dxa"/>
            <w:tcBorders>
              <w:top w:val="single" w:sz="12" w:space="0" w:color="FFFFFF"/>
              <w:left w:val="single" w:sz="8" w:space="0" w:color="FFFFFF"/>
              <w:bottom w:val="single" w:sz="12" w:space="0" w:color="FFFFFF"/>
              <w:right w:val="single" w:sz="8" w:space="0" w:color="FFFFFF"/>
            </w:tcBorders>
            <w:shd w:val="clear" w:color="auto" w:fill="0396A6"/>
            <w:vAlign w:val="center"/>
          </w:tcPr>
          <w:p w14:paraId="74707551" w14:textId="77777777" w:rsidR="00584FBF" w:rsidRDefault="00000000">
            <w:pPr>
              <w:spacing w:after="0" w:line="259" w:lineRule="auto"/>
              <w:ind w:left="13" w:firstLine="0"/>
            </w:pPr>
            <w:r>
              <w:t xml:space="preserve">CTIA 01.40 </w:t>
            </w:r>
          </w:p>
        </w:tc>
        <w:tc>
          <w:tcPr>
            <w:tcW w:w="5776" w:type="dxa"/>
            <w:tcBorders>
              <w:top w:val="single" w:sz="12" w:space="0" w:color="FFFFFF"/>
              <w:left w:val="single" w:sz="8" w:space="0" w:color="FFFFFF"/>
              <w:bottom w:val="single" w:sz="12" w:space="0" w:color="FFFFFF"/>
              <w:right w:val="nil"/>
            </w:tcBorders>
            <w:shd w:val="clear" w:color="auto" w:fill="CBDDE1"/>
          </w:tcPr>
          <w:p w14:paraId="1951A83A" w14:textId="77777777" w:rsidR="00584FBF" w:rsidRDefault="00000000">
            <w:pPr>
              <w:spacing w:after="0" w:line="259" w:lineRule="auto"/>
              <w:ind w:left="0" w:firstLine="0"/>
            </w:pPr>
            <w:r>
              <w:t xml:space="preserve">Test Methodology, MIMO, Static Channel Model, Multi-Probe Anechoic Chamber </w:t>
            </w:r>
          </w:p>
        </w:tc>
      </w:tr>
      <w:tr w:rsidR="00584FBF" w14:paraId="6352EECB" w14:textId="77777777">
        <w:trPr>
          <w:trHeight w:val="530"/>
        </w:trPr>
        <w:tc>
          <w:tcPr>
            <w:tcW w:w="2211" w:type="dxa"/>
            <w:tcBorders>
              <w:top w:val="single" w:sz="12" w:space="0" w:color="FFFFFF"/>
              <w:left w:val="single" w:sz="8" w:space="0" w:color="FFFFFF"/>
              <w:bottom w:val="double" w:sz="12" w:space="0" w:color="FFFFFF"/>
              <w:right w:val="single" w:sz="8" w:space="0" w:color="FFFFFF"/>
            </w:tcBorders>
            <w:shd w:val="clear" w:color="auto" w:fill="0396A6"/>
            <w:vAlign w:val="center"/>
          </w:tcPr>
          <w:p w14:paraId="23CF66E9" w14:textId="77777777" w:rsidR="00584FBF" w:rsidRDefault="00000000">
            <w:pPr>
              <w:spacing w:after="0" w:line="259" w:lineRule="auto"/>
              <w:ind w:left="13" w:firstLine="0"/>
            </w:pPr>
            <w:r>
              <w:t xml:space="preserve">CTIA 01.41 </w:t>
            </w:r>
          </w:p>
        </w:tc>
        <w:tc>
          <w:tcPr>
            <w:tcW w:w="5776" w:type="dxa"/>
            <w:tcBorders>
              <w:top w:val="single" w:sz="12" w:space="0" w:color="FFFFFF"/>
              <w:left w:val="single" w:sz="8" w:space="0" w:color="FFFFFF"/>
              <w:bottom w:val="double" w:sz="12" w:space="0" w:color="FFFFFF"/>
              <w:right w:val="nil"/>
            </w:tcBorders>
            <w:shd w:val="clear" w:color="auto" w:fill="E7EFF1"/>
          </w:tcPr>
          <w:p w14:paraId="66ABAE84" w14:textId="77777777" w:rsidR="00584FBF" w:rsidRDefault="00000000">
            <w:pPr>
              <w:spacing w:after="0" w:line="259" w:lineRule="auto"/>
              <w:ind w:left="0" w:firstLine="0"/>
              <w:jc w:val="both"/>
            </w:pPr>
            <w:r>
              <w:t xml:space="preserve">Test Methodology, MIMO, Static Channel Model, Radiated Two Stage </w:t>
            </w:r>
          </w:p>
        </w:tc>
      </w:tr>
      <w:tr w:rsidR="00584FBF" w14:paraId="31230C37" w14:textId="77777777">
        <w:trPr>
          <w:trHeight w:val="302"/>
        </w:trPr>
        <w:tc>
          <w:tcPr>
            <w:tcW w:w="2211" w:type="dxa"/>
            <w:tcBorders>
              <w:top w:val="double" w:sz="12" w:space="0" w:color="FFFFFF"/>
              <w:left w:val="single" w:sz="8" w:space="0" w:color="FFFFFF"/>
              <w:bottom w:val="single" w:sz="12" w:space="0" w:color="FFFFFF"/>
              <w:right w:val="single" w:sz="8" w:space="0" w:color="FFFFFF"/>
            </w:tcBorders>
            <w:shd w:val="clear" w:color="auto" w:fill="0396A6"/>
          </w:tcPr>
          <w:p w14:paraId="7F9FD0B6" w14:textId="77777777" w:rsidR="00584FBF" w:rsidRDefault="00000000">
            <w:pPr>
              <w:spacing w:after="177" w:line="259" w:lineRule="auto"/>
              <w:ind w:left="13" w:firstLine="0"/>
            </w:pPr>
            <w:r>
              <w:rPr>
                <w:sz w:val="4"/>
              </w:rPr>
              <w:t xml:space="preserve"> </w:t>
            </w:r>
          </w:p>
          <w:p w14:paraId="3116D6B2" w14:textId="77777777" w:rsidR="00584FBF" w:rsidRDefault="00000000">
            <w:pPr>
              <w:spacing w:after="0" w:line="259" w:lineRule="auto"/>
              <w:ind w:left="13" w:firstLine="0"/>
            </w:pPr>
            <w:r>
              <w:t xml:space="preserve">CTIA 01.50 </w:t>
            </w:r>
          </w:p>
        </w:tc>
        <w:tc>
          <w:tcPr>
            <w:tcW w:w="5776" w:type="dxa"/>
            <w:tcBorders>
              <w:top w:val="double" w:sz="12" w:space="0" w:color="FFFFFF"/>
              <w:left w:val="single" w:sz="8" w:space="0" w:color="FFFFFF"/>
              <w:bottom w:val="single" w:sz="12" w:space="0" w:color="FFFFFF"/>
              <w:right w:val="nil"/>
            </w:tcBorders>
            <w:shd w:val="clear" w:color="auto" w:fill="CBDDE1"/>
          </w:tcPr>
          <w:p w14:paraId="543738D0" w14:textId="77777777" w:rsidR="00584FBF" w:rsidRDefault="00000000">
            <w:pPr>
              <w:spacing w:after="177" w:line="259" w:lineRule="auto"/>
              <w:ind w:left="0" w:firstLine="0"/>
            </w:pPr>
            <w:r>
              <w:rPr>
                <w:sz w:val="4"/>
              </w:rPr>
              <w:t xml:space="preserve"> </w:t>
            </w:r>
          </w:p>
          <w:p w14:paraId="658B6EB5" w14:textId="77777777" w:rsidR="00584FBF" w:rsidRDefault="00000000">
            <w:pPr>
              <w:spacing w:after="0" w:line="259" w:lineRule="auto"/>
              <w:ind w:left="0" w:firstLine="0"/>
            </w:pPr>
            <w:r>
              <w:t xml:space="preserve">Wireless Technology, 3GPP Radio Access Technologies </w:t>
            </w:r>
          </w:p>
        </w:tc>
      </w:tr>
      <w:tr w:rsidR="00584FBF" w14:paraId="1D325707" w14:textId="77777777">
        <w:trPr>
          <w:trHeight w:val="262"/>
        </w:trPr>
        <w:tc>
          <w:tcPr>
            <w:tcW w:w="2211" w:type="dxa"/>
            <w:tcBorders>
              <w:top w:val="single" w:sz="12" w:space="0" w:color="FFFFFF"/>
              <w:left w:val="single" w:sz="8" w:space="0" w:color="FFFFFF"/>
              <w:bottom w:val="single" w:sz="12" w:space="0" w:color="FFFFFF"/>
              <w:right w:val="single" w:sz="8" w:space="0" w:color="FFFFFF"/>
            </w:tcBorders>
            <w:shd w:val="clear" w:color="auto" w:fill="0396A6"/>
          </w:tcPr>
          <w:p w14:paraId="28987A7D" w14:textId="77777777" w:rsidR="00584FBF" w:rsidRDefault="00000000">
            <w:pPr>
              <w:spacing w:after="0" w:line="259" w:lineRule="auto"/>
              <w:ind w:left="13" w:firstLine="0"/>
            </w:pPr>
            <w:r>
              <w:t xml:space="preserve">CTIA 01.51 </w:t>
            </w:r>
          </w:p>
        </w:tc>
        <w:tc>
          <w:tcPr>
            <w:tcW w:w="5776" w:type="dxa"/>
            <w:tcBorders>
              <w:top w:val="single" w:sz="12" w:space="0" w:color="FFFFFF"/>
              <w:left w:val="single" w:sz="8" w:space="0" w:color="FFFFFF"/>
              <w:bottom w:val="single" w:sz="12" w:space="0" w:color="FFFFFF"/>
              <w:right w:val="nil"/>
            </w:tcBorders>
            <w:shd w:val="clear" w:color="auto" w:fill="E7EFF1"/>
          </w:tcPr>
          <w:p w14:paraId="7C9FE573" w14:textId="77777777" w:rsidR="00584FBF" w:rsidRDefault="00000000">
            <w:pPr>
              <w:spacing w:after="0" w:line="259" w:lineRule="auto"/>
              <w:ind w:left="0" w:firstLine="0"/>
            </w:pPr>
            <w:r>
              <w:t xml:space="preserve">Wireless Technology, Location Based Technologies </w:t>
            </w:r>
          </w:p>
        </w:tc>
      </w:tr>
      <w:tr w:rsidR="00584FBF" w14:paraId="7A637CDF" w14:textId="77777777">
        <w:trPr>
          <w:trHeight w:val="298"/>
        </w:trPr>
        <w:tc>
          <w:tcPr>
            <w:tcW w:w="2211" w:type="dxa"/>
            <w:tcBorders>
              <w:top w:val="single" w:sz="12" w:space="0" w:color="FFFFFF"/>
              <w:left w:val="single" w:sz="8" w:space="0" w:color="FFFFFF"/>
              <w:bottom w:val="double" w:sz="12" w:space="0" w:color="FFFFFF"/>
              <w:right w:val="single" w:sz="8" w:space="0" w:color="FFFFFF"/>
            </w:tcBorders>
            <w:shd w:val="clear" w:color="auto" w:fill="0396A6"/>
          </w:tcPr>
          <w:p w14:paraId="2F4170E6" w14:textId="77777777" w:rsidR="00584FBF" w:rsidRDefault="00000000">
            <w:pPr>
              <w:spacing w:after="0" w:line="259" w:lineRule="auto"/>
              <w:ind w:left="13" w:firstLine="0"/>
            </w:pPr>
            <w:r>
              <w:lastRenderedPageBreak/>
              <w:t xml:space="preserve">CTIA 01.52 </w:t>
            </w:r>
          </w:p>
        </w:tc>
        <w:tc>
          <w:tcPr>
            <w:tcW w:w="5776" w:type="dxa"/>
            <w:tcBorders>
              <w:top w:val="single" w:sz="12" w:space="0" w:color="FFFFFF"/>
              <w:left w:val="single" w:sz="8" w:space="0" w:color="FFFFFF"/>
              <w:bottom w:val="double" w:sz="12" w:space="0" w:color="FFFFFF"/>
              <w:right w:val="nil"/>
            </w:tcBorders>
            <w:shd w:val="clear" w:color="auto" w:fill="CBDDE1"/>
          </w:tcPr>
          <w:p w14:paraId="7C94FAB9" w14:textId="77777777" w:rsidR="00584FBF" w:rsidRDefault="00000000">
            <w:pPr>
              <w:spacing w:after="0" w:line="259" w:lineRule="auto"/>
              <w:ind w:left="0" w:firstLine="0"/>
            </w:pPr>
            <w:r>
              <w:t xml:space="preserve">Wireless Technology, Non-3GPP Radio Access Technologies </w:t>
            </w:r>
          </w:p>
        </w:tc>
      </w:tr>
      <w:tr w:rsidR="00584FBF" w14:paraId="5CB194EF" w14:textId="77777777">
        <w:trPr>
          <w:trHeight w:val="300"/>
        </w:trPr>
        <w:tc>
          <w:tcPr>
            <w:tcW w:w="2211" w:type="dxa"/>
            <w:tcBorders>
              <w:top w:val="double" w:sz="12" w:space="0" w:color="FFFFFF"/>
              <w:left w:val="single" w:sz="8" w:space="0" w:color="FFFFFF"/>
              <w:bottom w:val="single" w:sz="12" w:space="0" w:color="FFFFFF"/>
              <w:right w:val="single" w:sz="8" w:space="0" w:color="FFFFFF"/>
            </w:tcBorders>
            <w:shd w:val="clear" w:color="auto" w:fill="0396A6"/>
          </w:tcPr>
          <w:p w14:paraId="55BA65FB" w14:textId="77777777" w:rsidR="00584FBF" w:rsidRDefault="00000000">
            <w:pPr>
              <w:spacing w:after="175" w:line="259" w:lineRule="auto"/>
              <w:ind w:left="13" w:firstLine="0"/>
            </w:pPr>
            <w:r>
              <w:rPr>
                <w:sz w:val="4"/>
              </w:rPr>
              <w:t xml:space="preserve"> </w:t>
            </w:r>
          </w:p>
          <w:p w14:paraId="6AE72878" w14:textId="77777777" w:rsidR="00584FBF" w:rsidRDefault="00000000">
            <w:pPr>
              <w:spacing w:after="0" w:line="259" w:lineRule="auto"/>
              <w:ind w:left="13" w:firstLine="0"/>
            </w:pPr>
            <w:r>
              <w:t xml:space="preserve">CTIA 01.70 </w:t>
            </w:r>
          </w:p>
        </w:tc>
        <w:tc>
          <w:tcPr>
            <w:tcW w:w="5776" w:type="dxa"/>
            <w:tcBorders>
              <w:top w:val="double" w:sz="12" w:space="0" w:color="FFFFFF"/>
              <w:left w:val="single" w:sz="8" w:space="0" w:color="FFFFFF"/>
              <w:bottom w:val="single" w:sz="12" w:space="0" w:color="FFFFFF"/>
              <w:right w:val="nil"/>
            </w:tcBorders>
            <w:shd w:val="clear" w:color="auto" w:fill="E7EFF1"/>
          </w:tcPr>
          <w:p w14:paraId="41087F13" w14:textId="77777777" w:rsidR="00584FBF" w:rsidRDefault="00000000">
            <w:pPr>
              <w:spacing w:after="175" w:line="259" w:lineRule="auto"/>
              <w:ind w:left="0" w:firstLine="0"/>
            </w:pPr>
            <w:r>
              <w:rPr>
                <w:sz w:val="4"/>
              </w:rPr>
              <w:t xml:space="preserve"> </w:t>
            </w:r>
          </w:p>
          <w:p w14:paraId="7DFFE2ED" w14:textId="77777777" w:rsidR="00584FBF" w:rsidRDefault="00000000">
            <w:pPr>
              <w:spacing w:after="0" w:line="259" w:lineRule="auto"/>
              <w:ind w:left="0" w:firstLine="0"/>
            </w:pPr>
            <w:r>
              <w:t xml:space="preserve">Measurement Uncertainty </w:t>
            </w:r>
          </w:p>
        </w:tc>
      </w:tr>
      <w:tr w:rsidR="00584FBF" w14:paraId="3F12258A" w14:textId="77777777">
        <w:trPr>
          <w:trHeight w:val="262"/>
        </w:trPr>
        <w:tc>
          <w:tcPr>
            <w:tcW w:w="2211" w:type="dxa"/>
            <w:tcBorders>
              <w:top w:val="single" w:sz="12" w:space="0" w:color="FFFFFF"/>
              <w:left w:val="single" w:sz="8" w:space="0" w:color="FFFFFF"/>
              <w:bottom w:val="single" w:sz="12" w:space="0" w:color="FFFFFF"/>
              <w:right w:val="single" w:sz="8" w:space="0" w:color="FFFFFF"/>
            </w:tcBorders>
            <w:shd w:val="clear" w:color="auto" w:fill="0396A6"/>
          </w:tcPr>
          <w:p w14:paraId="23AB71F6" w14:textId="77777777" w:rsidR="00584FBF" w:rsidRDefault="00000000">
            <w:pPr>
              <w:spacing w:after="0" w:line="259" w:lineRule="auto"/>
              <w:ind w:left="13" w:firstLine="0"/>
            </w:pPr>
            <w:r>
              <w:t xml:space="preserve">CTIA 01.71 </w:t>
            </w:r>
          </w:p>
        </w:tc>
        <w:tc>
          <w:tcPr>
            <w:tcW w:w="5776" w:type="dxa"/>
            <w:tcBorders>
              <w:top w:val="single" w:sz="12" w:space="0" w:color="FFFFFF"/>
              <w:left w:val="single" w:sz="8" w:space="0" w:color="FFFFFF"/>
              <w:bottom w:val="single" w:sz="12" w:space="0" w:color="FFFFFF"/>
              <w:right w:val="nil"/>
            </w:tcBorders>
            <w:shd w:val="clear" w:color="auto" w:fill="CBDDE1"/>
          </w:tcPr>
          <w:p w14:paraId="033FBBBE" w14:textId="77777777" w:rsidR="00584FBF" w:rsidRDefault="00000000">
            <w:pPr>
              <w:spacing w:after="0" w:line="259" w:lineRule="auto"/>
              <w:ind w:left="0" w:firstLine="0"/>
            </w:pPr>
            <w:r>
              <w:t xml:space="preserve">Device Setup and Positioning Guidelines </w:t>
            </w:r>
          </w:p>
        </w:tc>
      </w:tr>
      <w:tr w:rsidR="00584FBF" w14:paraId="1EE83892" w14:textId="77777777">
        <w:trPr>
          <w:trHeight w:val="262"/>
        </w:trPr>
        <w:tc>
          <w:tcPr>
            <w:tcW w:w="2211" w:type="dxa"/>
            <w:tcBorders>
              <w:top w:val="single" w:sz="12" w:space="0" w:color="FFFFFF"/>
              <w:left w:val="single" w:sz="8" w:space="0" w:color="FFFFFF"/>
              <w:bottom w:val="single" w:sz="12" w:space="0" w:color="FFFFFF"/>
              <w:right w:val="single" w:sz="8" w:space="0" w:color="FFFFFF"/>
            </w:tcBorders>
            <w:shd w:val="clear" w:color="auto" w:fill="0396A6"/>
          </w:tcPr>
          <w:p w14:paraId="3636FDD8" w14:textId="77777777" w:rsidR="00584FBF" w:rsidRDefault="00000000">
            <w:pPr>
              <w:spacing w:after="0" w:line="259" w:lineRule="auto"/>
              <w:ind w:left="13" w:firstLine="0"/>
            </w:pPr>
            <w:r>
              <w:t xml:space="preserve">CTIA 01.72 </w:t>
            </w:r>
          </w:p>
        </w:tc>
        <w:tc>
          <w:tcPr>
            <w:tcW w:w="5776" w:type="dxa"/>
            <w:tcBorders>
              <w:top w:val="single" w:sz="12" w:space="0" w:color="FFFFFF"/>
              <w:left w:val="single" w:sz="8" w:space="0" w:color="FFFFFF"/>
              <w:bottom w:val="single" w:sz="12" w:space="0" w:color="FFFFFF"/>
              <w:right w:val="nil"/>
            </w:tcBorders>
            <w:shd w:val="clear" w:color="auto" w:fill="E7EFF1"/>
          </w:tcPr>
          <w:p w14:paraId="76B528B9" w14:textId="77777777" w:rsidR="00584FBF" w:rsidRDefault="00000000">
            <w:pPr>
              <w:spacing w:after="0" w:line="259" w:lineRule="auto"/>
              <w:ind w:left="0" w:firstLine="0"/>
            </w:pPr>
            <w:r>
              <w:t xml:space="preserve">Near-Field Phantoms </w:t>
            </w:r>
          </w:p>
        </w:tc>
      </w:tr>
      <w:tr w:rsidR="00584FBF" w14:paraId="2274FC9E" w14:textId="77777777">
        <w:trPr>
          <w:trHeight w:val="299"/>
        </w:trPr>
        <w:tc>
          <w:tcPr>
            <w:tcW w:w="2211" w:type="dxa"/>
            <w:tcBorders>
              <w:top w:val="single" w:sz="12" w:space="0" w:color="FFFFFF"/>
              <w:left w:val="single" w:sz="8" w:space="0" w:color="FFFFFF"/>
              <w:bottom w:val="double" w:sz="12" w:space="0" w:color="FFFFFF"/>
              <w:right w:val="single" w:sz="8" w:space="0" w:color="FFFFFF"/>
            </w:tcBorders>
            <w:shd w:val="clear" w:color="auto" w:fill="0396A6"/>
          </w:tcPr>
          <w:p w14:paraId="4DCEFA27" w14:textId="77777777" w:rsidR="00584FBF" w:rsidRDefault="00000000">
            <w:pPr>
              <w:spacing w:after="0" w:line="259" w:lineRule="auto"/>
              <w:ind w:left="13" w:firstLine="0"/>
            </w:pPr>
            <w:r>
              <w:t xml:space="preserve">CTIA 01.73 </w:t>
            </w:r>
          </w:p>
        </w:tc>
        <w:tc>
          <w:tcPr>
            <w:tcW w:w="5776" w:type="dxa"/>
            <w:tcBorders>
              <w:top w:val="single" w:sz="12" w:space="0" w:color="FFFFFF"/>
              <w:left w:val="single" w:sz="8" w:space="0" w:color="FFFFFF"/>
              <w:bottom w:val="double" w:sz="12" w:space="0" w:color="FFFFFF"/>
              <w:right w:val="nil"/>
            </w:tcBorders>
            <w:shd w:val="clear" w:color="auto" w:fill="CBDDE1"/>
          </w:tcPr>
          <w:p w14:paraId="185F7E17" w14:textId="77777777" w:rsidR="00584FBF" w:rsidRDefault="00000000">
            <w:pPr>
              <w:spacing w:after="0" w:line="259" w:lineRule="auto"/>
              <w:ind w:left="0" w:firstLine="0"/>
            </w:pPr>
            <w:r>
              <w:t xml:space="preserve">Supporting Procedures </w:t>
            </w:r>
          </w:p>
        </w:tc>
      </w:tr>
      <w:tr w:rsidR="00584FBF" w14:paraId="4851AA21" w14:textId="77777777">
        <w:trPr>
          <w:trHeight w:val="287"/>
        </w:trPr>
        <w:tc>
          <w:tcPr>
            <w:tcW w:w="2211" w:type="dxa"/>
            <w:tcBorders>
              <w:top w:val="double" w:sz="12" w:space="0" w:color="FFFFFF"/>
              <w:left w:val="single" w:sz="8" w:space="0" w:color="FFFFFF"/>
              <w:bottom w:val="nil"/>
              <w:right w:val="single" w:sz="8" w:space="0" w:color="FFFFFF"/>
            </w:tcBorders>
            <w:shd w:val="clear" w:color="auto" w:fill="0396A6"/>
          </w:tcPr>
          <w:p w14:paraId="7D0BFF14" w14:textId="77777777" w:rsidR="00584FBF" w:rsidRDefault="00000000">
            <w:pPr>
              <w:spacing w:after="175" w:line="259" w:lineRule="auto"/>
              <w:ind w:left="13" w:firstLine="0"/>
            </w:pPr>
            <w:r>
              <w:rPr>
                <w:sz w:val="4"/>
              </w:rPr>
              <w:t xml:space="preserve"> </w:t>
            </w:r>
          </w:p>
          <w:p w14:paraId="50459F9F" w14:textId="77777777" w:rsidR="00584FBF" w:rsidRDefault="00000000">
            <w:pPr>
              <w:spacing w:after="0" w:line="259" w:lineRule="auto"/>
              <w:ind w:left="13" w:firstLine="0"/>
            </w:pPr>
            <w:r>
              <w:t xml:space="preserve">CTIA 01.90 </w:t>
            </w:r>
          </w:p>
        </w:tc>
        <w:tc>
          <w:tcPr>
            <w:tcW w:w="5776" w:type="dxa"/>
            <w:tcBorders>
              <w:top w:val="double" w:sz="12" w:space="0" w:color="FFFFFF"/>
              <w:left w:val="single" w:sz="8" w:space="0" w:color="FFFFFF"/>
              <w:bottom w:val="nil"/>
              <w:right w:val="nil"/>
            </w:tcBorders>
            <w:shd w:val="clear" w:color="auto" w:fill="E7EFF1"/>
          </w:tcPr>
          <w:p w14:paraId="1A096C42" w14:textId="77777777" w:rsidR="00584FBF" w:rsidRDefault="00000000">
            <w:pPr>
              <w:spacing w:after="175" w:line="259" w:lineRule="auto"/>
              <w:ind w:left="0" w:firstLine="0"/>
            </w:pPr>
            <w:r>
              <w:rPr>
                <w:sz w:val="4"/>
              </w:rPr>
              <w:t xml:space="preserve"> </w:t>
            </w:r>
          </w:p>
          <w:p w14:paraId="768ADD1D" w14:textId="77777777" w:rsidR="00584FBF" w:rsidRDefault="00000000">
            <w:pPr>
              <w:spacing w:after="0" w:line="259" w:lineRule="auto"/>
              <w:ind w:left="0" w:firstLine="0"/>
            </w:pPr>
            <w:r>
              <w:t xml:space="preserve">Informative Reference Material </w:t>
            </w:r>
          </w:p>
        </w:tc>
      </w:tr>
      <w:tr w:rsidR="00584FBF" w14:paraId="10918D0C" w14:textId="77777777">
        <w:trPr>
          <w:trHeight w:val="22"/>
        </w:trPr>
        <w:tc>
          <w:tcPr>
            <w:tcW w:w="2211" w:type="dxa"/>
            <w:tcBorders>
              <w:top w:val="nil"/>
              <w:left w:val="single" w:sz="8" w:space="0" w:color="FFFFFF"/>
              <w:bottom w:val="nil"/>
              <w:right w:val="single" w:sz="8" w:space="0" w:color="FFFFFF"/>
            </w:tcBorders>
          </w:tcPr>
          <w:p w14:paraId="7FF892EB" w14:textId="77777777" w:rsidR="00584FBF" w:rsidRDefault="00584FBF">
            <w:pPr>
              <w:spacing w:after="160" w:line="259" w:lineRule="auto"/>
              <w:ind w:left="0" w:firstLine="0"/>
            </w:pPr>
          </w:p>
        </w:tc>
        <w:tc>
          <w:tcPr>
            <w:tcW w:w="5776" w:type="dxa"/>
            <w:tcBorders>
              <w:top w:val="nil"/>
              <w:left w:val="single" w:sz="8" w:space="0" w:color="FFFFFF"/>
              <w:bottom w:val="nil"/>
              <w:right w:val="nil"/>
            </w:tcBorders>
          </w:tcPr>
          <w:p w14:paraId="7E2946E4" w14:textId="77777777" w:rsidR="00584FBF" w:rsidRDefault="00584FBF">
            <w:pPr>
              <w:spacing w:after="160" w:line="259" w:lineRule="auto"/>
              <w:ind w:left="0" w:firstLine="0"/>
            </w:pPr>
          </w:p>
        </w:tc>
      </w:tr>
    </w:tbl>
    <w:p w14:paraId="3ADCAE59" w14:textId="77777777" w:rsidR="00584FBF" w:rsidRDefault="00000000">
      <w:pPr>
        <w:spacing w:after="0" w:line="259" w:lineRule="auto"/>
        <w:ind w:left="0" w:firstLine="0"/>
      </w:pPr>
      <w:r>
        <w:t xml:space="preserve"> </w:t>
      </w:r>
    </w:p>
    <w:p w14:paraId="3F194D85" w14:textId="77777777" w:rsidR="00584FBF" w:rsidRDefault="00000000">
      <w:pPr>
        <w:spacing w:after="483" w:line="259" w:lineRule="auto"/>
        <w:ind w:left="0" w:firstLine="0"/>
      </w:pPr>
      <w:r>
        <w:t xml:space="preserve"> </w:t>
      </w:r>
    </w:p>
    <w:p w14:paraId="48BFC234" w14:textId="77777777" w:rsidR="00584FBF" w:rsidRDefault="00000000">
      <w:pPr>
        <w:spacing w:after="0" w:line="259" w:lineRule="auto"/>
        <w:ind w:left="-5"/>
      </w:pPr>
      <w:r>
        <w:rPr>
          <w:sz w:val="16"/>
        </w:rPr>
        <w:t>Page 1 of 2</w:t>
      </w:r>
      <w:r>
        <w:rPr>
          <w:color w:val="000000"/>
        </w:rPr>
        <w:t xml:space="preserve"> </w:t>
      </w:r>
    </w:p>
    <w:p w14:paraId="7F8A2B64" w14:textId="77777777" w:rsidR="00584FBF" w:rsidRDefault="00000000">
      <w:pPr>
        <w:spacing w:after="0" w:line="259" w:lineRule="auto"/>
        <w:ind w:left="0" w:firstLine="0"/>
      </w:pPr>
      <w:r>
        <w:rPr>
          <w:color w:val="000000"/>
        </w:rPr>
        <w:t xml:space="preserve"> </w:t>
      </w:r>
    </w:p>
    <w:p w14:paraId="72AF87BF" w14:textId="77777777" w:rsidR="00584FBF" w:rsidRDefault="00000000">
      <w:pPr>
        <w:spacing w:after="447" w:line="259" w:lineRule="auto"/>
        <w:ind w:left="0" w:firstLine="0"/>
      </w:pPr>
      <w:r>
        <w:rPr>
          <w:color w:val="000000"/>
          <w:sz w:val="21"/>
        </w:rPr>
        <w:t xml:space="preserve">CPWG Liaison Statement </w:t>
      </w:r>
    </w:p>
    <w:p w14:paraId="52F7A44B" w14:textId="77777777" w:rsidR="00584FBF" w:rsidRDefault="00000000">
      <w:pPr>
        <w:ind w:right="25"/>
      </w:pPr>
      <w:r>
        <w:t xml:space="preserve">Some of the new features and test requirements introduced in Version 5.0 are as follows: </w:t>
      </w:r>
    </w:p>
    <w:p w14:paraId="0166BF78" w14:textId="77777777" w:rsidR="00584FBF" w:rsidRDefault="00000000">
      <w:pPr>
        <w:numPr>
          <w:ilvl w:val="0"/>
          <w:numId w:val="1"/>
        </w:numPr>
        <w:ind w:right="25" w:hanging="360"/>
      </w:pPr>
      <w:r>
        <w:t xml:space="preserve">Test reduction of LTE when NR SA is supported </w:t>
      </w:r>
    </w:p>
    <w:p w14:paraId="5DCC197C" w14:textId="77777777" w:rsidR="00584FBF" w:rsidRDefault="00000000">
      <w:pPr>
        <w:numPr>
          <w:ilvl w:val="0"/>
          <w:numId w:val="1"/>
        </w:numPr>
        <w:ind w:right="25" w:hanging="360"/>
      </w:pPr>
      <w:r>
        <w:t xml:space="preserve">Extended testing in reverberation chambers to include Category M1 and Category NB1 devices </w:t>
      </w:r>
    </w:p>
    <w:p w14:paraId="79FAA168" w14:textId="77777777" w:rsidR="00584FBF" w:rsidRDefault="00000000">
      <w:pPr>
        <w:numPr>
          <w:ilvl w:val="0"/>
          <w:numId w:val="1"/>
        </w:numPr>
        <w:spacing w:after="37" w:line="253" w:lineRule="auto"/>
        <w:ind w:right="25" w:hanging="360"/>
      </w:pPr>
      <w:r>
        <w:t xml:space="preserve">GNSS testing o Standalone GPS L5 (informative) o Updated EN-DC A-GNSS testing to add GPS L5 and GALILEO E1 o NR SA A-GNSS (including GPS L1 and L5 and GALILEO E1) o Test Time Reduction for A-GNSS OTA with LTE and NR </w:t>
      </w:r>
    </w:p>
    <w:p w14:paraId="1F0F05A6" w14:textId="77777777" w:rsidR="00584FBF" w:rsidRDefault="00000000">
      <w:pPr>
        <w:numPr>
          <w:ilvl w:val="0"/>
          <w:numId w:val="1"/>
        </w:numPr>
        <w:ind w:right="25" w:hanging="360"/>
      </w:pPr>
      <w:r>
        <w:t xml:space="preserve">Support of ankle-worn devices on the new ankle phantom (informative) </w:t>
      </w:r>
    </w:p>
    <w:p w14:paraId="1E587651" w14:textId="77777777" w:rsidR="00584FBF" w:rsidRDefault="00000000">
      <w:pPr>
        <w:numPr>
          <w:ilvl w:val="0"/>
          <w:numId w:val="1"/>
        </w:numPr>
        <w:ind w:right="25" w:hanging="360"/>
      </w:pPr>
      <w:r>
        <w:t xml:space="preserve">Fast TIS category of measurements targeting IoT devices </w:t>
      </w:r>
    </w:p>
    <w:p w14:paraId="42BFC011" w14:textId="77777777" w:rsidR="00584FBF" w:rsidRDefault="00000000">
      <w:pPr>
        <w:numPr>
          <w:ilvl w:val="0"/>
          <w:numId w:val="1"/>
        </w:numPr>
        <w:ind w:right="25" w:hanging="360"/>
      </w:pPr>
      <w:r>
        <w:t xml:space="preserve">Option for Receive Signal Strength (RSS) pattern measurements for single receiver devices for test time reduction </w:t>
      </w:r>
    </w:p>
    <w:p w14:paraId="51382052" w14:textId="77777777" w:rsidR="00584FBF" w:rsidRDefault="00000000">
      <w:pPr>
        <w:numPr>
          <w:ilvl w:val="0"/>
          <w:numId w:val="1"/>
        </w:numPr>
        <w:ind w:right="25" w:hanging="360"/>
      </w:pPr>
      <w:r>
        <w:t xml:space="preserve">Addition of bands:n12, n14, n26, n30, n48, n77 </w:t>
      </w:r>
    </w:p>
    <w:p w14:paraId="713CC2F3" w14:textId="77777777" w:rsidR="00584FBF" w:rsidRDefault="00000000">
      <w:pPr>
        <w:numPr>
          <w:ilvl w:val="0"/>
          <w:numId w:val="1"/>
        </w:numPr>
        <w:ind w:right="25" w:hanging="360"/>
      </w:pPr>
      <w:r>
        <w:t xml:space="preserve">Updated TRP and C-TIS test parameters for NR FR1 to maintain comparable results with </w:t>
      </w:r>
    </w:p>
    <w:p w14:paraId="430FEA53" w14:textId="77777777" w:rsidR="00584FBF" w:rsidRDefault="00000000">
      <w:pPr>
        <w:ind w:left="1080" w:right="169" w:hanging="360"/>
      </w:pPr>
      <w:r>
        <w:t xml:space="preserve">LTE and to allow for better antenna performance evaluation across the operating band o </w:t>
      </w:r>
      <w:r>
        <w:tab/>
        <w:t xml:space="preserve">RF Channel BW </w:t>
      </w:r>
    </w:p>
    <w:p w14:paraId="549D4A58" w14:textId="77777777" w:rsidR="00584FBF" w:rsidRDefault="00000000">
      <w:pPr>
        <w:numPr>
          <w:ilvl w:val="1"/>
          <w:numId w:val="2"/>
        </w:numPr>
        <w:ind w:right="25" w:hanging="360"/>
      </w:pPr>
      <w:r>
        <w:t xml:space="preserve">FDD: 10 MHz, SCS=15kHz </w:t>
      </w:r>
    </w:p>
    <w:p w14:paraId="3139E3CB" w14:textId="77777777" w:rsidR="00584FBF" w:rsidRDefault="00000000">
      <w:pPr>
        <w:numPr>
          <w:ilvl w:val="1"/>
          <w:numId w:val="2"/>
        </w:numPr>
        <w:ind w:right="25" w:hanging="360"/>
      </w:pPr>
      <w:r>
        <w:t xml:space="preserve">TDD: 20 MHz, SCS=30kHz o </w:t>
      </w:r>
      <w:r>
        <w:tab/>
        <w:t xml:space="preserve">TRP </w:t>
      </w:r>
    </w:p>
    <w:p w14:paraId="14E4A3B6" w14:textId="77777777" w:rsidR="00584FBF" w:rsidRDefault="00000000">
      <w:pPr>
        <w:numPr>
          <w:ilvl w:val="1"/>
          <w:numId w:val="2"/>
        </w:numPr>
        <w:ind w:right="25" w:hanging="360"/>
      </w:pPr>
      <w:r>
        <w:t xml:space="preserve">Utilize 12 RB UL allocation (RBstart=6, 20, 34) for FDD </w:t>
      </w:r>
    </w:p>
    <w:p w14:paraId="2269431A" w14:textId="77777777" w:rsidR="00584FBF" w:rsidRDefault="00000000">
      <w:pPr>
        <w:numPr>
          <w:ilvl w:val="1"/>
          <w:numId w:val="2"/>
        </w:numPr>
        <w:ind w:right="25" w:hanging="360"/>
      </w:pPr>
      <w:r>
        <w:t xml:space="preserve">Utilize 9 RB UL allocation (RBstart=4, 21, 38) for TDD </w:t>
      </w:r>
    </w:p>
    <w:p w14:paraId="3B4008F3" w14:textId="77777777" w:rsidR="00584FBF" w:rsidRDefault="00000000">
      <w:pPr>
        <w:numPr>
          <w:ilvl w:val="1"/>
          <w:numId w:val="2"/>
        </w:numPr>
        <w:ind w:right="25" w:hanging="360"/>
      </w:pPr>
      <w:r>
        <w:t xml:space="preserve">Allows for common UL Tx BW with LTE while maintaining MPR=0dB and low and high allocations closer to band edges </w:t>
      </w:r>
    </w:p>
    <w:p w14:paraId="22A41737" w14:textId="77777777" w:rsidR="00584FBF" w:rsidRDefault="00000000">
      <w:pPr>
        <w:tabs>
          <w:tab w:val="center" w:pos="1140"/>
          <w:tab w:val="center" w:pos="2988"/>
        </w:tabs>
        <w:ind w:left="0" w:firstLine="0"/>
      </w:pPr>
      <w:r>
        <w:rPr>
          <w:rFonts w:ascii="Calibri" w:eastAsia="Calibri" w:hAnsi="Calibri" w:cs="Calibri"/>
          <w:color w:val="000000"/>
          <w:sz w:val="22"/>
        </w:rPr>
        <w:tab/>
      </w:r>
      <w:r>
        <w:t xml:space="preserve">o </w:t>
      </w:r>
      <w:r>
        <w:tab/>
        <w:t xml:space="preserve">C-TIS (equivalent to TRS in 3GPP) </w:t>
      </w:r>
    </w:p>
    <w:p w14:paraId="0C1B50A8" w14:textId="77777777" w:rsidR="00584FBF" w:rsidRDefault="00000000">
      <w:pPr>
        <w:numPr>
          <w:ilvl w:val="1"/>
          <w:numId w:val="1"/>
        </w:numPr>
        <w:ind w:right="25" w:hanging="360"/>
      </w:pPr>
      <w:r>
        <w:t xml:space="preserve">Utilize full downlink allocation </w:t>
      </w:r>
    </w:p>
    <w:p w14:paraId="0EF1EEF0" w14:textId="77777777" w:rsidR="00584FBF" w:rsidRDefault="00000000">
      <w:pPr>
        <w:numPr>
          <w:ilvl w:val="1"/>
          <w:numId w:val="1"/>
        </w:numPr>
        <w:ind w:right="25" w:hanging="360"/>
      </w:pPr>
      <w:r>
        <w:t xml:space="preserve">Allows for comparable C-TIS results with LTE </w:t>
      </w:r>
    </w:p>
    <w:p w14:paraId="72681F9D" w14:textId="77777777" w:rsidR="00584FBF" w:rsidRDefault="00000000">
      <w:pPr>
        <w:spacing w:after="0" w:line="259" w:lineRule="auto"/>
        <w:ind w:left="0" w:firstLine="0"/>
      </w:pPr>
      <w:r>
        <w:t xml:space="preserve"> </w:t>
      </w:r>
    </w:p>
    <w:p w14:paraId="1F91AD3E" w14:textId="77777777" w:rsidR="00584FBF" w:rsidRDefault="00000000">
      <w:pPr>
        <w:spacing w:after="113"/>
        <w:ind w:right="25"/>
      </w:pPr>
      <w:r>
        <w:t xml:space="preserve">The mandatory date for each test methodology has not been finalized/defined yet as the development of the System Validation Documents (SVDs) and Laboratory Authorization Documents (LADs) is still in progress.  </w:t>
      </w:r>
    </w:p>
    <w:p w14:paraId="32AFE9E2" w14:textId="77777777" w:rsidR="00584FBF" w:rsidRDefault="00000000">
      <w:pPr>
        <w:spacing w:after="174" w:line="259" w:lineRule="auto"/>
        <w:ind w:left="0" w:firstLine="0"/>
      </w:pPr>
      <w:r>
        <w:t xml:space="preserve"> </w:t>
      </w:r>
    </w:p>
    <w:p w14:paraId="21AC4C15" w14:textId="77777777" w:rsidR="00584FBF" w:rsidRDefault="00000000">
      <w:pPr>
        <w:pStyle w:val="Heading1"/>
        <w:ind w:left="-5"/>
      </w:pPr>
      <w:r>
        <w:t xml:space="preserve">Actions </w:t>
      </w:r>
    </w:p>
    <w:p w14:paraId="69EF9852" w14:textId="77777777" w:rsidR="00584FBF" w:rsidRDefault="00000000">
      <w:pPr>
        <w:spacing w:after="165" w:line="259" w:lineRule="auto"/>
        <w:ind w:left="-29" w:firstLine="0"/>
      </w:pPr>
      <w:r>
        <w:rPr>
          <w:rFonts w:ascii="Calibri" w:eastAsia="Calibri" w:hAnsi="Calibri" w:cs="Calibri"/>
          <w:noProof/>
          <w:color w:val="000000"/>
          <w:sz w:val="22"/>
        </w:rPr>
        <mc:AlternateContent>
          <mc:Choice Requires="wpg">
            <w:drawing>
              <wp:inline distT="0" distB="0" distL="0" distR="0" wp14:anchorId="4C0D2E61" wp14:editId="30B909DE">
                <wp:extent cx="5522976" cy="6096"/>
                <wp:effectExtent l="0" t="0" r="0" b="0"/>
                <wp:docPr id="3594" name="Group 3594"/>
                <wp:cNvGraphicFramePr/>
                <a:graphic xmlns:a="http://schemas.openxmlformats.org/drawingml/2006/main">
                  <a:graphicData uri="http://schemas.microsoft.com/office/word/2010/wordprocessingGroup">
                    <wpg:wgp>
                      <wpg:cNvGrpSpPr/>
                      <wpg:grpSpPr>
                        <a:xfrm>
                          <a:off x="0" y="0"/>
                          <a:ext cx="5522976" cy="6096"/>
                          <a:chOff x="0" y="0"/>
                          <a:chExt cx="5522976" cy="6096"/>
                        </a:xfrm>
                      </wpg:grpSpPr>
                      <wps:wsp>
                        <wps:cNvPr id="5035" name="Shape 5035"/>
                        <wps:cNvSpPr/>
                        <wps:spPr>
                          <a:xfrm>
                            <a:off x="0" y="0"/>
                            <a:ext cx="5522976" cy="9144"/>
                          </a:xfrm>
                          <a:custGeom>
                            <a:avLst/>
                            <a:gdLst/>
                            <a:ahLst/>
                            <a:cxnLst/>
                            <a:rect l="0" t="0" r="0" b="0"/>
                            <a:pathLst>
                              <a:path w="5522976" h="9144">
                                <a:moveTo>
                                  <a:pt x="0" y="0"/>
                                </a:moveTo>
                                <a:lnTo>
                                  <a:pt x="5522976" y="0"/>
                                </a:lnTo>
                                <a:lnTo>
                                  <a:pt x="552297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3594" style="width:434.88pt;height:0.480011pt;mso-position-horizontal-relative:char;mso-position-vertical-relative:line" coordsize="55229,60">
                <v:shape id="Shape 5036" style="position:absolute;width:55229;height:91;left:0;top:0;" coordsize="5522976,9144" path="m0,0l5522976,0l5522976,9144l0,9144l0,0">
                  <v:stroke weight="0pt" endcap="flat" joinstyle="miter" miterlimit="10" on="false" color="#000000" opacity="0"/>
                  <v:fill on="true" color="#000000"/>
                </v:shape>
              </v:group>
            </w:pict>
          </mc:Fallback>
        </mc:AlternateContent>
      </w:r>
    </w:p>
    <w:p w14:paraId="27B361B3" w14:textId="77777777" w:rsidR="00584FBF" w:rsidRDefault="00000000">
      <w:pPr>
        <w:spacing w:after="110"/>
        <w:ind w:right="25"/>
      </w:pPr>
      <w:r>
        <w:lastRenderedPageBreak/>
        <w:t xml:space="preserve">None </w:t>
      </w:r>
    </w:p>
    <w:p w14:paraId="27B7D6B0" w14:textId="77777777" w:rsidR="00584FBF" w:rsidRDefault="00000000">
      <w:pPr>
        <w:spacing w:after="176" w:line="259" w:lineRule="auto"/>
        <w:ind w:left="0" w:firstLine="0"/>
      </w:pPr>
      <w:r>
        <w:t xml:space="preserve"> </w:t>
      </w:r>
    </w:p>
    <w:p w14:paraId="52B3DC6D" w14:textId="77777777" w:rsidR="00584FBF" w:rsidRDefault="00000000">
      <w:pPr>
        <w:pStyle w:val="Heading1"/>
        <w:ind w:left="-5"/>
      </w:pPr>
      <w:r>
        <w:t xml:space="preserve">Contact Info </w:t>
      </w:r>
    </w:p>
    <w:p w14:paraId="591C2E2B" w14:textId="77777777" w:rsidR="00584FBF" w:rsidRDefault="00000000">
      <w:pPr>
        <w:spacing w:after="165" w:line="259" w:lineRule="auto"/>
        <w:ind w:left="-29" w:firstLine="0"/>
      </w:pPr>
      <w:r>
        <w:rPr>
          <w:rFonts w:ascii="Calibri" w:eastAsia="Calibri" w:hAnsi="Calibri" w:cs="Calibri"/>
          <w:noProof/>
          <w:color w:val="000000"/>
          <w:sz w:val="22"/>
        </w:rPr>
        <mc:AlternateContent>
          <mc:Choice Requires="wpg">
            <w:drawing>
              <wp:inline distT="0" distB="0" distL="0" distR="0" wp14:anchorId="45BC6031" wp14:editId="66C309C5">
                <wp:extent cx="5522976" cy="6097"/>
                <wp:effectExtent l="0" t="0" r="0" b="0"/>
                <wp:docPr id="3595" name="Group 3595"/>
                <wp:cNvGraphicFramePr/>
                <a:graphic xmlns:a="http://schemas.openxmlformats.org/drawingml/2006/main">
                  <a:graphicData uri="http://schemas.microsoft.com/office/word/2010/wordprocessingGroup">
                    <wpg:wgp>
                      <wpg:cNvGrpSpPr/>
                      <wpg:grpSpPr>
                        <a:xfrm>
                          <a:off x="0" y="0"/>
                          <a:ext cx="5522976" cy="6097"/>
                          <a:chOff x="0" y="0"/>
                          <a:chExt cx="5522976" cy="6097"/>
                        </a:xfrm>
                      </wpg:grpSpPr>
                      <wps:wsp>
                        <wps:cNvPr id="5037" name="Shape 5037"/>
                        <wps:cNvSpPr/>
                        <wps:spPr>
                          <a:xfrm>
                            <a:off x="0" y="0"/>
                            <a:ext cx="5522976" cy="9144"/>
                          </a:xfrm>
                          <a:custGeom>
                            <a:avLst/>
                            <a:gdLst/>
                            <a:ahLst/>
                            <a:cxnLst/>
                            <a:rect l="0" t="0" r="0" b="0"/>
                            <a:pathLst>
                              <a:path w="5522976" h="9144">
                                <a:moveTo>
                                  <a:pt x="0" y="0"/>
                                </a:moveTo>
                                <a:lnTo>
                                  <a:pt x="5522976" y="0"/>
                                </a:lnTo>
                                <a:lnTo>
                                  <a:pt x="552297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3595" style="width:434.88pt;height:0.480042pt;mso-position-horizontal-relative:char;mso-position-vertical-relative:line" coordsize="55229,60">
                <v:shape id="Shape 5038" style="position:absolute;width:55229;height:91;left:0;top:0;" coordsize="5522976,9144" path="m0,0l5522976,0l5522976,9144l0,9144l0,0">
                  <v:stroke weight="0pt" endcap="flat" joinstyle="miter" miterlimit="10" on="false" color="#000000" opacity="0"/>
                  <v:fill on="true" color="#000000"/>
                </v:shape>
              </v:group>
            </w:pict>
          </mc:Fallback>
        </mc:AlternateContent>
      </w:r>
    </w:p>
    <w:p w14:paraId="29240908" w14:textId="77777777" w:rsidR="00584FBF" w:rsidRDefault="00000000">
      <w:pPr>
        <w:spacing w:after="52" w:line="250" w:lineRule="auto"/>
        <w:ind w:left="-5"/>
      </w:pPr>
      <w:r>
        <w:rPr>
          <w:color w:val="000000"/>
        </w:rPr>
        <w:t xml:space="preserve">Thorsten Hertel, Co-Chair, CTIA Certification OTA Working Group, Keysight Technologies </w:t>
      </w:r>
      <w:r>
        <w:rPr>
          <w:color w:val="0000FF"/>
          <w:u w:val="single" w:color="0000FF"/>
        </w:rPr>
        <w:t>Thorsten.Hertel@keysight.com</w:t>
      </w:r>
      <w:r>
        <w:rPr>
          <w:color w:val="000000"/>
        </w:rPr>
        <w:t xml:space="preserve"> </w:t>
      </w:r>
    </w:p>
    <w:p w14:paraId="667B307A" w14:textId="77777777" w:rsidR="00584FBF" w:rsidRDefault="00000000">
      <w:pPr>
        <w:spacing w:after="110" w:line="250" w:lineRule="auto"/>
        <w:ind w:left="-5"/>
      </w:pPr>
      <w:r>
        <w:rPr>
          <w:color w:val="000000"/>
        </w:rPr>
        <w:t xml:space="preserve">Ron Borsato, Co-Chair, CTIA Certification OTA Working Group, AT&amp;T </w:t>
      </w:r>
      <w:r>
        <w:rPr>
          <w:color w:val="0000FF"/>
          <w:u w:val="single" w:color="0000FF"/>
        </w:rPr>
        <w:t>ronald.borsato@att.com</w:t>
      </w:r>
      <w:r>
        <w:rPr>
          <w:color w:val="000000"/>
        </w:rPr>
        <w:t xml:space="preserve">  </w:t>
      </w:r>
    </w:p>
    <w:p w14:paraId="1EFF977B" w14:textId="77777777" w:rsidR="00584FBF" w:rsidRDefault="00000000">
      <w:pPr>
        <w:spacing w:after="176" w:line="259" w:lineRule="auto"/>
        <w:ind w:left="0" w:firstLine="0"/>
      </w:pPr>
      <w:r>
        <w:t xml:space="preserve"> </w:t>
      </w:r>
    </w:p>
    <w:p w14:paraId="4E631762" w14:textId="77777777" w:rsidR="00584FBF" w:rsidRDefault="00000000">
      <w:pPr>
        <w:pStyle w:val="Heading1"/>
        <w:ind w:left="-5"/>
      </w:pPr>
      <w:r>
        <w:t xml:space="preserve">Next Meeting Dates </w:t>
      </w:r>
    </w:p>
    <w:p w14:paraId="4A84F24D" w14:textId="77777777" w:rsidR="00584FBF" w:rsidRDefault="00000000">
      <w:pPr>
        <w:spacing w:after="165" w:line="259" w:lineRule="auto"/>
        <w:ind w:left="-29" w:firstLine="0"/>
      </w:pPr>
      <w:r>
        <w:rPr>
          <w:rFonts w:ascii="Calibri" w:eastAsia="Calibri" w:hAnsi="Calibri" w:cs="Calibri"/>
          <w:noProof/>
          <w:color w:val="000000"/>
          <w:sz w:val="22"/>
        </w:rPr>
        <mc:AlternateContent>
          <mc:Choice Requires="wpg">
            <w:drawing>
              <wp:inline distT="0" distB="0" distL="0" distR="0" wp14:anchorId="635ABFD4" wp14:editId="2B7E0C1F">
                <wp:extent cx="5522976" cy="6096"/>
                <wp:effectExtent l="0" t="0" r="0" b="0"/>
                <wp:docPr id="3596" name="Group 3596"/>
                <wp:cNvGraphicFramePr/>
                <a:graphic xmlns:a="http://schemas.openxmlformats.org/drawingml/2006/main">
                  <a:graphicData uri="http://schemas.microsoft.com/office/word/2010/wordprocessingGroup">
                    <wpg:wgp>
                      <wpg:cNvGrpSpPr/>
                      <wpg:grpSpPr>
                        <a:xfrm>
                          <a:off x="0" y="0"/>
                          <a:ext cx="5522976" cy="6096"/>
                          <a:chOff x="0" y="0"/>
                          <a:chExt cx="5522976" cy="6096"/>
                        </a:xfrm>
                      </wpg:grpSpPr>
                      <wps:wsp>
                        <wps:cNvPr id="5039" name="Shape 5039"/>
                        <wps:cNvSpPr/>
                        <wps:spPr>
                          <a:xfrm>
                            <a:off x="0" y="0"/>
                            <a:ext cx="5522976" cy="9144"/>
                          </a:xfrm>
                          <a:custGeom>
                            <a:avLst/>
                            <a:gdLst/>
                            <a:ahLst/>
                            <a:cxnLst/>
                            <a:rect l="0" t="0" r="0" b="0"/>
                            <a:pathLst>
                              <a:path w="5522976" h="9144">
                                <a:moveTo>
                                  <a:pt x="0" y="0"/>
                                </a:moveTo>
                                <a:lnTo>
                                  <a:pt x="5522976" y="0"/>
                                </a:lnTo>
                                <a:lnTo>
                                  <a:pt x="552297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3596" style="width:434.88pt;height:0.47998pt;mso-position-horizontal-relative:char;mso-position-vertical-relative:line" coordsize="55229,60">
                <v:shape id="Shape 5040" style="position:absolute;width:55229;height:91;left:0;top:0;" coordsize="5522976,9144" path="m0,0l5522976,0l5522976,9144l0,9144l0,0">
                  <v:stroke weight="0pt" endcap="flat" joinstyle="miter" miterlimit="10" on="false" color="#000000" opacity="0"/>
                  <v:fill on="true" color="#000000"/>
                </v:shape>
              </v:group>
            </w:pict>
          </mc:Fallback>
        </mc:AlternateContent>
      </w:r>
    </w:p>
    <w:p w14:paraId="69505CCC" w14:textId="77777777" w:rsidR="00584FBF" w:rsidRDefault="00000000">
      <w:pPr>
        <w:ind w:right="25"/>
      </w:pPr>
      <w:r>
        <w:t xml:space="preserve">OTA Working Group: </w:t>
      </w:r>
    </w:p>
    <w:p w14:paraId="4B04DC5E" w14:textId="77777777" w:rsidR="00584FBF" w:rsidRDefault="00000000">
      <w:pPr>
        <w:spacing w:after="1502"/>
        <w:ind w:left="705" w:right="25" w:hanging="360"/>
      </w:pPr>
      <w:r>
        <w:t xml:space="preserve"> </w:t>
      </w:r>
      <w:r>
        <w:tab/>
        <w:t xml:space="preserve">CTIA OTA WG Face-to-Face Meeting #3/#4 (2023): 28 March and 31 March, Coppell, TX, USA </w:t>
      </w:r>
    </w:p>
    <w:p w14:paraId="1486EF52" w14:textId="77777777" w:rsidR="00584FBF" w:rsidRDefault="00000000">
      <w:pPr>
        <w:spacing w:after="0" w:line="259" w:lineRule="auto"/>
        <w:ind w:left="-5"/>
      </w:pPr>
      <w:r>
        <w:rPr>
          <w:sz w:val="16"/>
        </w:rPr>
        <w:t>Page 2 of 2</w:t>
      </w:r>
      <w:r>
        <w:rPr>
          <w:color w:val="000000"/>
        </w:rPr>
        <w:t xml:space="preserve"> </w:t>
      </w:r>
    </w:p>
    <w:p w14:paraId="1797E938" w14:textId="77777777" w:rsidR="00584FBF" w:rsidRDefault="00000000">
      <w:pPr>
        <w:spacing w:after="0" w:line="259" w:lineRule="auto"/>
        <w:ind w:left="0" w:firstLine="0"/>
      </w:pPr>
      <w:r>
        <w:rPr>
          <w:color w:val="000000"/>
        </w:rPr>
        <w:t xml:space="preserve"> </w:t>
      </w:r>
    </w:p>
    <w:sectPr w:rsidR="00584FBF">
      <w:headerReference w:type="default" r:id="rId8"/>
      <w:pgSz w:w="12240" w:h="15840"/>
      <w:pgMar w:top="715" w:right="1745" w:bottom="721"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C3C49" w14:textId="77777777" w:rsidR="000716CF" w:rsidRDefault="000716CF" w:rsidP="00246799">
      <w:pPr>
        <w:spacing w:after="0" w:line="240" w:lineRule="auto"/>
      </w:pPr>
      <w:r>
        <w:separator/>
      </w:r>
    </w:p>
  </w:endnote>
  <w:endnote w:type="continuationSeparator" w:id="0">
    <w:p w14:paraId="42710B88" w14:textId="77777777" w:rsidR="000716CF" w:rsidRDefault="000716CF" w:rsidP="002467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B1BB4" w14:textId="77777777" w:rsidR="000716CF" w:rsidRDefault="000716CF" w:rsidP="00246799">
      <w:pPr>
        <w:spacing w:after="0" w:line="240" w:lineRule="auto"/>
      </w:pPr>
      <w:r>
        <w:separator/>
      </w:r>
    </w:p>
  </w:footnote>
  <w:footnote w:type="continuationSeparator" w:id="0">
    <w:p w14:paraId="257DD918" w14:textId="77777777" w:rsidR="000716CF" w:rsidRDefault="000716CF" w:rsidP="002467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B14D1" w14:textId="2736F47E" w:rsidR="00246799" w:rsidRPr="00D27AF7" w:rsidRDefault="00246799" w:rsidP="00246799">
    <w:pPr>
      <w:tabs>
        <w:tab w:val="right" w:pos="8931"/>
        <w:tab w:val="right" w:pos="9639"/>
        <w:tab w:val="right" w:pos="13892"/>
      </w:tabs>
      <w:spacing w:after="0" w:line="276" w:lineRule="auto"/>
      <w:contextualSpacing/>
      <w:rPr>
        <w:rFonts w:ascii="Arial" w:eastAsia="SimSun" w:hAnsi="Arial" w:cs="Arial"/>
        <w:b/>
        <w:sz w:val="24"/>
        <w:szCs w:val="24"/>
        <w:lang w:val="de-DE" w:eastAsia="de-DE"/>
      </w:rPr>
    </w:pPr>
    <w:bookmarkStart w:id="0" w:name="Title"/>
    <w:bookmarkStart w:id="1" w:name="DocumentFor"/>
    <w:bookmarkEnd w:id="0"/>
    <w:bookmarkEnd w:id="1"/>
    <w:r w:rsidRPr="00D27AF7">
      <w:rPr>
        <w:rFonts w:ascii="Arial" w:eastAsia="SimSun" w:hAnsi="Arial" w:cs="Arial"/>
        <w:b/>
        <w:sz w:val="24"/>
        <w:szCs w:val="24"/>
        <w:lang w:val="de-DE" w:eastAsia="de-DE"/>
      </w:rPr>
      <w:t>3GPP TSG-RAN WG4 Meeting # 106</w:t>
    </w:r>
    <w:r w:rsidRPr="00D27AF7">
      <w:rPr>
        <w:rFonts w:ascii="Arial" w:eastAsia="SimSun" w:hAnsi="Arial" w:cs="Arial"/>
        <w:b/>
        <w:sz w:val="24"/>
        <w:szCs w:val="24"/>
        <w:lang w:val="de-DE" w:eastAsia="de-DE"/>
      </w:rPr>
      <w:tab/>
    </w:r>
    <w:r w:rsidR="00590583" w:rsidRPr="00590583">
      <w:rPr>
        <w:rFonts w:ascii="Arial" w:eastAsia="SimSun" w:hAnsi="Arial" w:cs="Arial"/>
        <w:b/>
        <w:sz w:val="24"/>
        <w:szCs w:val="24"/>
        <w:lang w:val="de-DE" w:eastAsia="de-DE"/>
      </w:rPr>
      <w:t>R4-2303745</w:t>
    </w:r>
  </w:p>
  <w:p w14:paraId="4A0A99A6" w14:textId="77777777" w:rsidR="00246799" w:rsidRDefault="00246799" w:rsidP="00246799">
    <w:pPr>
      <w:tabs>
        <w:tab w:val="center" w:pos="4536"/>
        <w:tab w:val="right" w:pos="8280"/>
        <w:tab w:val="right" w:pos="9639"/>
      </w:tabs>
      <w:spacing w:after="0"/>
      <w:ind w:right="2"/>
      <w:rPr>
        <w:rFonts w:ascii="Arial" w:hAnsi="Arial" w:cs="Arial"/>
        <w:b/>
        <w:bCs/>
        <w:sz w:val="28"/>
        <w:lang w:val="de-DE"/>
      </w:rPr>
    </w:pPr>
    <w:r w:rsidRPr="00D27AF7">
      <w:rPr>
        <w:rFonts w:ascii="Arial" w:eastAsiaTheme="minorHAnsi" w:hAnsi="Arial" w:cs="Arial"/>
        <w:b/>
        <w:sz w:val="24"/>
        <w:szCs w:val="24"/>
        <w:lang w:eastAsia="en-US"/>
      </w:rPr>
      <w:t>Athens, Greece, 27 February –03 March, 2023</w:t>
    </w:r>
  </w:p>
  <w:p w14:paraId="5A0834E3" w14:textId="77777777" w:rsidR="00246799" w:rsidRDefault="002467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D301C"/>
    <w:multiLevelType w:val="hybridMultilevel"/>
    <w:tmpl w:val="BE2419CE"/>
    <w:lvl w:ilvl="0" w:tplc="6562C92A">
      <w:start w:val="1"/>
      <w:numFmt w:val="bullet"/>
      <w:lvlText w:val="•"/>
      <w:lvlJc w:val="left"/>
      <w:pPr>
        <w:ind w:left="360"/>
      </w:pPr>
      <w:rPr>
        <w:rFonts w:ascii="Times New Roman" w:eastAsia="Times New Roman" w:hAnsi="Times New Roman" w:cs="Times New Roman"/>
        <w:b w:val="0"/>
        <w:i w:val="0"/>
        <w:strike w:val="0"/>
        <w:dstrike w:val="0"/>
        <w:color w:val="01283F"/>
        <w:sz w:val="20"/>
        <w:szCs w:val="20"/>
        <w:u w:val="none" w:color="000000"/>
        <w:bdr w:val="none" w:sz="0" w:space="0" w:color="auto"/>
        <w:shd w:val="clear" w:color="auto" w:fill="auto"/>
        <w:vertAlign w:val="baseline"/>
      </w:rPr>
    </w:lvl>
    <w:lvl w:ilvl="1" w:tplc="0CF0CCEC">
      <w:start w:val="1"/>
      <w:numFmt w:val="bullet"/>
      <w:lvlRestart w:val="0"/>
      <w:lvlText w:val=""/>
      <w:lvlJc w:val="left"/>
      <w:pPr>
        <w:ind w:left="2160"/>
      </w:pPr>
      <w:rPr>
        <w:rFonts w:ascii="Times New Roman" w:eastAsia="Times New Roman" w:hAnsi="Times New Roman" w:cs="Times New Roman"/>
        <w:b w:val="0"/>
        <w:i w:val="0"/>
        <w:strike w:val="0"/>
        <w:dstrike w:val="0"/>
        <w:color w:val="01283F"/>
        <w:sz w:val="20"/>
        <w:szCs w:val="20"/>
        <w:u w:val="none" w:color="000000"/>
        <w:bdr w:val="none" w:sz="0" w:space="0" w:color="auto"/>
        <w:shd w:val="clear" w:color="auto" w:fill="auto"/>
        <w:vertAlign w:val="baseline"/>
      </w:rPr>
    </w:lvl>
    <w:lvl w:ilvl="2" w:tplc="0D82A8C8">
      <w:start w:val="1"/>
      <w:numFmt w:val="bullet"/>
      <w:lvlText w:val="▪"/>
      <w:lvlJc w:val="left"/>
      <w:pPr>
        <w:ind w:left="2880"/>
      </w:pPr>
      <w:rPr>
        <w:rFonts w:ascii="Times New Roman" w:eastAsia="Times New Roman" w:hAnsi="Times New Roman" w:cs="Times New Roman"/>
        <w:b w:val="0"/>
        <w:i w:val="0"/>
        <w:strike w:val="0"/>
        <w:dstrike w:val="0"/>
        <w:color w:val="01283F"/>
        <w:sz w:val="20"/>
        <w:szCs w:val="20"/>
        <w:u w:val="none" w:color="000000"/>
        <w:bdr w:val="none" w:sz="0" w:space="0" w:color="auto"/>
        <w:shd w:val="clear" w:color="auto" w:fill="auto"/>
        <w:vertAlign w:val="baseline"/>
      </w:rPr>
    </w:lvl>
    <w:lvl w:ilvl="3" w:tplc="A214897E">
      <w:start w:val="1"/>
      <w:numFmt w:val="bullet"/>
      <w:lvlText w:val="•"/>
      <w:lvlJc w:val="left"/>
      <w:pPr>
        <w:ind w:left="3600"/>
      </w:pPr>
      <w:rPr>
        <w:rFonts w:ascii="Times New Roman" w:eastAsia="Times New Roman" w:hAnsi="Times New Roman" w:cs="Times New Roman"/>
        <w:b w:val="0"/>
        <w:i w:val="0"/>
        <w:strike w:val="0"/>
        <w:dstrike w:val="0"/>
        <w:color w:val="01283F"/>
        <w:sz w:val="20"/>
        <w:szCs w:val="20"/>
        <w:u w:val="none" w:color="000000"/>
        <w:bdr w:val="none" w:sz="0" w:space="0" w:color="auto"/>
        <w:shd w:val="clear" w:color="auto" w:fill="auto"/>
        <w:vertAlign w:val="baseline"/>
      </w:rPr>
    </w:lvl>
    <w:lvl w:ilvl="4" w:tplc="4F668100">
      <w:start w:val="1"/>
      <w:numFmt w:val="bullet"/>
      <w:lvlText w:val="o"/>
      <w:lvlJc w:val="left"/>
      <w:pPr>
        <w:ind w:left="4320"/>
      </w:pPr>
      <w:rPr>
        <w:rFonts w:ascii="Times New Roman" w:eastAsia="Times New Roman" w:hAnsi="Times New Roman" w:cs="Times New Roman"/>
        <w:b w:val="0"/>
        <w:i w:val="0"/>
        <w:strike w:val="0"/>
        <w:dstrike w:val="0"/>
        <w:color w:val="01283F"/>
        <w:sz w:val="20"/>
        <w:szCs w:val="20"/>
        <w:u w:val="none" w:color="000000"/>
        <w:bdr w:val="none" w:sz="0" w:space="0" w:color="auto"/>
        <w:shd w:val="clear" w:color="auto" w:fill="auto"/>
        <w:vertAlign w:val="baseline"/>
      </w:rPr>
    </w:lvl>
    <w:lvl w:ilvl="5" w:tplc="543863BC">
      <w:start w:val="1"/>
      <w:numFmt w:val="bullet"/>
      <w:lvlText w:val="▪"/>
      <w:lvlJc w:val="left"/>
      <w:pPr>
        <w:ind w:left="5040"/>
      </w:pPr>
      <w:rPr>
        <w:rFonts w:ascii="Times New Roman" w:eastAsia="Times New Roman" w:hAnsi="Times New Roman" w:cs="Times New Roman"/>
        <w:b w:val="0"/>
        <w:i w:val="0"/>
        <w:strike w:val="0"/>
        <w:dstrike w:val="0"/>
        <w:color w:val="01283F"/>
        <w:sz w:val="20"/>
        <w:szCs w:val="20"/>
        <w:u w:val="none" w:color="000000"/>
        <w:bdr w:val="none" w:sz="0" w:space="0" w:color="auto"/>
        <w:shd w:val="clear" w:color="auto" w:fill="auto"/>
        <w:vertAlign w:val="baseline"/>
      </w:rPr>
    </w:lvl>
    <w:lvl w:ilvl="6" w:tplc="A6BC11E0">
      <w:start w:val="1"/>
      <w:numFmt w:val="bullet"/>
      <w:lvlText w:val="•"/>
      <w:lvlJc w:val="left"/>
      <w:pPr>
        <w:ind w:left="5760"/>
      </w:pPr>
      <w:rPr>
        <w:rFonts w:ascii="Times New Roman" w:eastAsia="Times New Roman" w:hAnsi="Times New Roman" w:cs="Times New Roman"/>
        <w:b w:val="0"/>
        <w:i w:val="0"/>
        <w:strike w:val="0"/>
        <w:dstrike w:val="0"/>
        <w:color w:val="01283F"/>
        <w:sz w:val="20"/>
        <w:szCs w:val="20"/>
        <w:u w:val="none" w:color="000000"/>
        <w:bdr w:val="none" w:sz="0" w:space="0" w:color="auto"/>
        <w:shd w:val="clear" w:color="auto" w:fill="auto"/>
        <w:vertAlign w:val="baseline"/>
      </w:rPr>
    </w:lvl>
    <w:lvl w:ilvl="7" w:tplc="27AE84FE">
      <w:start w:val="1"/>
      <w:numFmt w:val="bullet"/>
      <w:lvlText w:val="o"/>
      <w:lvlJc w:val="left"/>
      <w:pPr>
        <w:ind w:left="6480"/>
      </w:pPr>
      <w:rPr>
        <w:rFonts w:ascii="Times New Roman" w:eastAsia="Times New Roman" w:hAnsi="Times New Roman" w:cs="Times New Roman"/>
        <w:b w:val="0"/>
        <w:i w:val="0"/>
        <w:strike w:val="0"/>
        <w:dstrike w:val="0"/>
        <w:color w:val="01283F"/>
        <w:sz w:val="20"/>
        <w:szCs w:val="20"/>
        <w:u w:val="none" w:color="000000"/>
        <w:bdr w:val="none" w:sz="0" w:space="0" w:color="auto"/>
        <w:shd w:val="clear" w:color="auto" w:fill="auto"/>
        <w:vertAlign w:val="baseline"/>
      </w:rPr>
    </w:lvl>
    <w:lvl w:ilvl="8" w:tplc="6F407A5C">
      <w:start w:val="1"/>
      <w:numFmt w:val="bullet"/>
      <w:lvlText w:val="▪"/>
      <w:lvlJc w:val="left"/>
      <w:pPr>
        <w:ind w:left="7200"/>
      </w:pPr>
      <w:rPr>
        <w:rFonts w:ascii="Times New Roman" w:eastAsia="Times New Roman" w:hAnsi="Times New Roman" w:cs="Times New Roman"/>
        <w:b w:val="0"/>
        <w:i w:val="0"/>
        <w:strike w:val="0"/>
        <w:dstrike w:val="0"/>
        <w:color w:val="01283F"/>
        <w:sz w:val="20"/>
        <w:szCs w:val="20"/>
        <w:u w:val="none" w:color="000000"/>
        <w:bdr w:val="none" w:sz="0" w:space="0" w:color="auto"/>
        <w:shd w:val="clear" w:color="auto" w:fill="auto"/>
        <w:vertAlign w:val="baseline"/>
      </w:rPr>
    </w:lvl>
  </w:abstractNum>
  <w:abstractNum w:abstractNumId="1" w15:restartNumberingAfterBreak="0">
    <w:nsid w:val="19EF1A66"/>
    <w:multiLevelType w:val="hybridMultilevel"/>
    <w:tmpl w:val="FC02A1AE"/>
    <w:lvl w:ilvl="0" w:tplc="2F46D740">
      <w:start w:val="1"/>
      <w:numFmt w:val="bullet"/>
      <w:lvlText w:val="•"/>
      <w:lvlJc w:val="left"/>
      <w:pPr>
        <w:ind w:left="705"/>
      </w:pPr>
      <w:rPr>
        <w:rFonts w:ascii="Arial" w:eastAsia="Arial" w:hAnsi="Arial" w:cs="Arial"/>
        <w:b w:val="0"/>
        <w:i w:val="0"/>
        <w:strike w:val="0"/>
        <w:dstrike w:val="0"/>
        <w:color w:val="01283F"/>
        <w:sz w:val="20"/>
        <w:szCs w:val="20"/>
        <w:u w:val="none" w:color="000000"/>
        <w:bdr w:val="none" w:sz="0" w:space="0" w:color="auto"/>
        <w:shd w:val="clear" w:color="auto" w:fill="auto"/>
        <w:vertAlign w:val="baseline"/>
      </w:rPr>
    </w:lvl>
    <w:lvl w:ilvl="1" w:tplc="5AA031CC">
      <w:start w:val="1"/>
      <w:numFmt w:val="bullet"/>
      <w:lvlText w:val=""/>
      <w:lvlJc w:val="left"/>
      <w:pPr>
        <w:ind w:left="2160"/>
      </w:pPr>
      <w:rPr>
        <w:rFonts w:ascii="Times New Roman" w:eastAsia="Times New Roman" w:hAnsi="Times New Roman" w:cs="Times New Roman"/>
        <w:b w:val="0"/>
        <w:i w:val="0"/>
        <w:strike w:val="0"/>
        <w:dstrike w:val="0"/>
        <w:color w:val="01283F"/>
        <w:sz w:val="20"/>
        <w:szCs w:val="20"/>
        <w:u w:val="none" w:color="000000"/>
        <w:bdr w:val="none" w:sz="0" w:space="0" w:color="auto"/>
        <w:shd w:val="clear" w:color="auto" w:fill="auto"/>
        <w:vertAlign w:val="baseline"/>
      </w:rPr>
    </w:lvl>
    <w:lvl w:ilvl="2" w:tplc="B6F08BDE">
      <w:start w:val="1"/>
      <w:numFmt w:val="bullet"/>
      <w:lvlText w:val="▪"/>
      <w:lvlJc w:val="left"/>
      <w:pPr>
        <w:ind w:left="2880"/>
      </w:pPr>
      <w:rPr>
        <w:rFonts w:ascii="Times New Roman" w:eastAsia="Times New Roman" w:hAnsi="Times New Roman" w:cs="Times New Roman"/>
        <w:b w:val="0"/>
        <w:i w:val="0"/>
        <w:strike w:val="0"/>
        <w:dstrike w:val="0"/>
        <w:color w:val="01283F"/>
        <w:sz w:val="20"/>
        <w:szCs w:val="20"/>
        <w:u w:val="none" w:color="000000"/>
        <w:bdr w:val="none" w:sz="0" w:space="0" w:color="auto"/>
        <w:shd w:val="clear" w:color="auto" w:fill="auto"/>
        <w:vertAlign w:val="baseline"/>
      </w:rPr>
    </w:lvl>
    <w:lvl w:ilvl="3" w:tplc="3FD08E44">
      <w:start w:val="1"/>
      <w:numFmt w:val="bullet"/>
      <w:lvlText w:val="•"/>
      <w:lvlJc w:val="left"/>
      <w:pPr>
        <w:ind w:left="3600"/>
      </w:pPr>
      <w:rPr>
        <w:rFonts w:ascii="Times New Roman" w:eastAsia="Times New Roman" w:hAnsi="Times New Roman" w:cs="Times New Roman"/>
        <w:b w:val="0"/>
        <w:i w:val="0"/>
        <w:strike w:val="0"/>
        <w:dstrike w:val="0"/>
        <w:color w:val="01283F"/>
        <w:sz w:val="20"/>
        <w:szCs w:val="20"/>
        <w:u w:val="none" w:color="000000"/>
        <w:bdr w:val="none" w:sz="0" w:space="0" w:color="auto"/>
        <w:shd w:val="clear" w:color="auto" w:fill="auto"/>
        <w:vertAlign w:val="baseline"/>
      </w:rPr>
    </w:lvl>
    <w:lvl w:ilvl="4" w:tplc="3E7C66E4">
      <w:start w:val="1"/>
      <w:numFmt w:val="bullet"/>
      <w:lvlText w:val="o"/>
      <w:lvlJc w:val="left"/>
      <w:pPr>
        <w:ind w:left="4320"/>
      </w:pPr>
      <w:rPr>
        <w:rFonts w:ascii="Times New Roman" w:eastAsia="Times New Roman" w:hAnsi="Times New Roman" w:cs="Times New Roman"/>
        <w:b w:val="0"/>
        <w:i w:val="0"/>
        <w:strike w:val="0"/>
        <w:dstrike w:val="0"/>
        <w:color w:val="01283F"/>
        <w:sz w:val="20"/>
        <w:szCs w:val="20"/>
        <w:u w:val="none" w:color="000000"/>
        <w:bdr w:val="none" w:sz="0" w:space="0" w:color="auto"/>
        <w:shd w:val="clear" w:color="auto" w:fill="auto"/>
        <w:vertAlign w:val="baseline"/>
      </w:rPr>
    </w:lvl>
    <w:lvl w:ilvl="5" w:tplc="BFF21DDE">
      <w:start w:val="1"/>
      <w:numFmt w:val="bullet"/>
      <w:lvlText w:val="▪"/>
      <w:lvlJc w:val="left"/>
      <w:pPr>
        <w:ind w:left="5040"/>
      </w:pPr>
      <w:rPr>
        <w:rFonts w:ascii="Times New Roman" w:eastAsia="Times New Roman" w:hAnsi="Times New Roman" w:cs="Times New Roman"/>
        <w:b w:val="0"/>
        <w:i w:val="0"/>
        <w:strike w:val="0"/>
        <w:dstrike w:val="0"/>
        <w:color w:val="01283F"/>
        <w:sz w:val="20"/>
        <w:szCs w:val="20"/>
        <w:u w:val="none" w:color="000000"/>
        <w:bdr w:val="none" w:sz="0" w:space="0" w:color="auto"/>
        <w:shd w:val="clear" w:color="auto" w:fill="auto"/>
        <w:vertAlign w:val="baseline"/>
      </w:rPr>
    </w:lvl>
    <w:lvl w:ilvl="6" w:tplc="3A0686DE">
      <w:start w:val="1"/>
      <w:numFmt w:val="bullet"/>
      <w:lvlText w:val="•"/>
      <w:lvlJc w:val="left"/>
      <w:pPr>
        <w:ind w:left="5760"/>
      </w:pPr>
      <w:rPr>
        <w:rFonts w:ascii="Times New Roman" w:eastAsia="Times New Roman" w:hAnsi="Times New Roman" w:cs="Times New Roman"/>
        <w:b w:val="0"/>
        <w:i w:val="0"/>
        <w:strike w:val="0"/>
        <w:dstrike w:val="0"/>
        <w:color w:val="01283F"/>
        <w:sz w:val="20"/>
        <w:szCs w:val="20"/>
        <w:u w:val="none" w:color="000000"/>
        <w:bdr w:val="none" w:sz="0" w:space="0" w:color="auto"/>
        <w:shd w:val="clear" w:color="auto" w:fill="auto"/>
        <w:vertAlign w:val="baseline"/>
      </w:rPr>
    </w:lvl>
    <w:lvl w:ilvl="7" w:tplc="75E42094">
      <w:start w:val="1"/>
      <w:numFmt w:val="bullet"/>
      <w:lvlText w:val="o"/>
      <w:lvlJc w:val="left"/>
      <w:pPr>
        <w:ind w:left="6480"/>
      </w:pPr>
      <w:rPr>
        <w:rFonts w:ascii="Times New Roman" w:eastAsia="Times New Roman" w:hAnsi="Times New Roman" w:cs="Times New Roman"/>
        <w:b w:val="0"/>
        <w:i w:val="0"/>
        <w:strike w:val="0"/>
        <w:dstrike w:val="0"/>
        <w:color w:val="01283F"/>
        <w:sz w:val="20"/>
        <w:szCs w:val="20"/>
        <w:u w:val="none" w:color="000000"/>
        <w:bdr w:val="none" w:sz="0" w:space="0" w:color="auto"/>
        <w:shd w:val="clear" w:color="auto" w:fill="auto"/>
        <w:vertAlign w:val="baseline"/>
      </w:rPr>
    </w:lvl>
    <w:lvl w:ilvl="8" w:tplc="1EC614D4">
      <w:start w:val="1"/>
      <w:numFmt w:val="bullet"/>
      <w:lvlText w:val="▪"/>
      <w:lvlJc w:val="left"/>
      <w:pPr>
        <w:ind w:left="7200"/>
      </w:pPr>
      <w:rPr>
        <w:rFonts w:ascii="Times New Roman" w:eastAsia="Times New Roman" w:hAnsi="Times New Roman" w:cs="Times New Roman"/>
        <w:b w:val="0"/>
        <w:i w:val="0"/>
        <w:strike w:val="0"/>
        <w:dstrike w:val="0"/>
        <w:color w:val="01283F"/>
        <w:sz w:val="20"/>
        <w:szCs w:val="20"/>
        <w:u w:val="none" w:color="000000"/>
        <w:bdr w:val="none" w:sz="0" w:space="0" w:color="auto"/>
        <w:shd w:val="clear" w:color="auto" w:fill="auto"/>
        <w:vertAlign w:val="baseline"/>
      </w:rPr>
    </w:lvl>
  </w:abstractNum>
  <w:num w:numId="1" w16cid:durableId="161432438">
    <w:abstractNumId w:val="1"/>
  </w:num>
  <w:num w:numId="2" w16cid:durableId="2782659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4FBF"/>
    <w:rsid w:val="000716CF"/>
    <w:rsid w:val="00246799"/>
    <w:rsid w:val="0055728D"/>
    <w:rsid w:val="00584FBF"/>
    <w:rsid w:val="005905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65BD8"/>
  <w15:docId w15:val="{72A79A82-F1E1-42FC-B294-FD9420379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 w:line="249" w:lineRule="auto"/>
      <w:ind w:left="10" w:hanging="10"/>
    </w:pPr>
    <w:rPr>
      <w:rFonts w:ascii="Times New Roman" w:eastAsia="Times New Roman" w:hAnsi="Times New Roman" w:cs="Times New Roman"/>
      <w:color w:val="01283F"/>
      <w:sz w:val="20"/>
    </w:rPr>
  </w:style>
  <w:style w:type="paragraph" w:styleId="Heading1">
    <w:name w:val="heading 1"/>
    <w:next w:val="Normal"/>
    <w:link w:val="Heading1Char"/>
    <w:uiPriority w:val="9"/>
    <w:qFormat/>
    <w:pPr>
      <w:keepNext/>
      <w:keepLines/>
      <w:spacing w:after="0"/>
      <w:ind w:left="10" w:hanging="10"/>
      <w:outlineLvl w:val="0"/>
    </w:pPr>
    <w:rPr>
      <w:rFonts w:ascii="Times New Roman" w:eastAsia="Times New Roman" w:hAnsi="Times New Roman" w:cs="Times New Roman"/>
      <w:color w:val="01283F"/>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color w:val="01283F"/>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24679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46799"/>
    <w:rPr>
      <w:rFonts w:ascii="Times New Roman" w:eastAsia="Times New Roman" w:hAnsi="Times New Roman" w:cs="Times New Roman"/>
      <w:color w:val="01283F"/>
      <w:sz w:val="20"/>
    </w:rPr>
  </w:style>
  <w:style w:type="paragraph" w:styleId="Footer">
    <w:name w:val="footer"/>
    <w:basedOn w:val="Normal"/>
    <w:link w:val="FooterChar"/>
    <w:uiPriority w:val="99"/>
    <w:unhideWhenUsed/>
    <w:rsid w:val="0024679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46799"/>
    <w:rPr>
      <w:rFonts w:ascii="Times New Roman" w:eastAsia="Times New Roman" w:hAnsi="Times New Roman" w:cs="Times New Roman"/>
      <w:color w:val="01283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597</Words>
  <Characters>3407</Characters>
  <Application>Microsoft Office Word</Application>
  <DocSecurity>0</DocSecurity>
  <Lines>28</Lines>
  <Paragraphs>7</Paragraphs>
  <ScaleCrop>false</ScaleCrop>
  <Company/>
  <LinksUpToDate>false</LinksUpToDate>
  <CharactersWithSpaces>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OTA_2023_002_007 V2 LS on CTIA Certification OTA Performance Test Plan Version 5.0 Publication.docx</dc:title>
  <dc:subject/>
  <dc:creator>rb354e</dc:creator>
  <cp:keywords/>
  <cp:lastModifiedBy>MCC</cp:lastModifiedBy>
  <cp:revision>3</cp:revision>
  <dcterms:created xsi:type="dcterms:W3CDTF">2023-02-22T15:46:00Z</dcterms:created>
  <dcterms:modified xsi:type="dcterms:W3CDTF">2023-02-22T16:02:00Z</dcterms:modified>
</cp:coreProperties>
</file>